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532D" w:rsidRDefault="00282FA2">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0000002" w14:textId="77777777" w:rsidR="009F532D" w:rsidRDefault="009F532D">
      <w:pPr>
        <w:spacing w:after="0" w:line="240" w:lineRule="auto"/>
        <w:jc w:val="both"/>
        <w:rPr>
          <w:rFonts w:ascii="Helvetica Neue" w:eastAsia="Helvetica Neue" w:hAnsi="Helvetica Neue" w:cs="Helvetica Neue"/>
          <w:i/>
          <w:sz w:val="16"/>
          <w:szCs w:val="16"/>
        </w:rPr>
      </w:pPr>
    </w:p>
    <w:p w14:paraId="00000003" w14:textId="77777777" w:rsidR="009F532D" w:rsidRDefault="00282FA2">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00000004" w14:textId="77777777" w:rsidR="009F532D" w:rsidRDefault="009F532D">
      <w:pPr>
        <w:spacing w:after="0" w:line="240" w:lineRule="auto"/>
        <w:jc w:val="both"/>
        <w:rPr>
          <w:rFonts w:ascii="Helvetica Neue" w:eastAsia="Helvetica Neue" w:hAnsi="Helvetica Neue" w:cs="Helvetica Neue"/>
          <w:b/>
          <w:color w:val="FF0000"/>
          <w:sz w:val="16"/>
          <w:szCs w:val="16"/>
          <w:u w:val="single"/>
        </w:rPr>
      </w:pPr>
    </w:p>
    <w:p w14:paraId="00000005" w14:textId="77777777" w:rsidR="009F532D" w:rsidRDefault="00282FA2">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UK Turns To Credit and Debt to Manage Cost-of-Living Crisis</w:t>
      </w:r>
    </w:p>
    <w:p w14:paraId="00000006" w14:textId="77777777" w:rsidR="009F532D" w:rsidRDefault="00282FA2">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March 2022</w:t>
      </w:r>
    </w:p>
    <w:p w14:paraId="00000007" w14:textId="77777777" w:rsidR="009F532D" w:rsidRDefault="009F532D">
      <w:pPr>
        <w:spacing w:after="0" w:line="240" w:lineRule="auto"/>
        <w:jc w:val="both"/>
        <w:rPr>
          <w:rFonts w:ascii="Helvetica Neue" w:eastAsia="Helvetica Neue" w:hAnsi="Helvetica Neue" w:cs="Helvetica Neue"/>
          <w:color w:val="FF0000"/>
        </w:rPr>
      </w:pPr>
    </w:p>
    <w:p w14:paraId="00000008" w14:textId="77777777" w:rsidR="009F532D" w:rsidRDefault="00282FA2">
      <w:pPr>
        <w:spacing w:after="0" w:line="240" w:lineRule="auto"/>
        <w:jc w:val="both"/>
        <w:rPr>
          <w:rFonts w:ascii="Helvetica Neue" w:eastAsia="Helvetica Neue" w:hAnsi="Helvetica Neue" w:cs="Helvetica Neue"/>
          <w:b/>
        </w:rPr>
      </w:pPr>
      <w:r>
        <w:rPr>
          <w:rFonts w:ascii="Helvetica Neue" w:eastAsia="Helvetica Neue" w:hAnsi="Helvetica Neue" w:cs="Helvetica Neue"/>
          <w:b/>
        </w:rPr>
        <w:t>Facing the sharpest decline in living standards since records began, people in the UK are already leaning into credit and debt to meet the everyday challenges of the cost of living crisis, according to the March 2022 Money Statistics, produced by The Money</w:t>
      </w:r>
      <w:r>
        <w:rPr>
          <w:rFonts w:ascii="Helvetica Neue" w:eastAsia="Helvetica Neue" w:hAnsi="Helvetica Neue" w:cs="Helvetica Neue"/>
          <w:b/>
        </w:rPr>
        <w:t xml:space="preserve"> Charity.</w:t>
      </w:r>
    </w:p>
    <w:p w14:paraId="00000009" w14:textId="77777777" w:rsidR="009F532D" w:rsidRDefault="009F532D">
      <w:pPr>
        <w:spacing w:after="0" w:line="240" w:lineRule="auto"/>
        <w:jc w:val="both"/>
        <w:rPr>
          <w:rFonts w:ascii="Helvetica Neue" w:eastAsia="Helvetica Neue" w:hAnsi="Helvetica Neue" w:cs="Helvetica Neue"/>
          <w:b/>
        </w:rPr>
      </w:pPr>
    </w:p>
    <w:p w14:paraId="0000000A" w14:textId="77777777" w:rsidR="009F532D" w:rsidRDefault="00282FA2">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As the UK’s households grapple with multiple sharply rising prices, many will find themselves defaulting to greater reliance on credit and increased indebtedness. In January 2022, people in the UK owed </w:t>
      </w:r>
      <w:r>
        <w:rPr>
          <w:rFonts w:ascii="Helvetica Neue" w:eastAsia="Helvetica Neue" w:hAnsi="Helvetica Neue" w:cs="Helvetica Neue"/>
          <w:b/>
        </w:rPr>
        <w:t>£1,767.1 billion</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(made up of both secured and unsecured consumer debt), up by </w:t>
      </w:r>
      <w:r>
        <w:rPr>
          <w:rFonts w:ascii="Helvetica Neue" w:eastAsia="Helvetica Neue" w:hAnsi="Helvetica Neue" w:cs="Helvetica Neue"/>
          <w:b/>
        </w:rPr>
        <w:t>£62.2 billion</w:t>
      </w:r>
      <w:r>
        <w:rPr>
          <w:rFonts w:ascii="Helvetica Neue" w:eastAsia="Helvetica Neue" w:hAnsi="Helvetica Neue" w:cs="Helvetica Neue"/>
        </w:rPr>
        <w:t xml:space="preserve"> from January 2021, an extra </w:t>
      </w:r>
      <w:r>
        <w:rPr>
          <w:rFonts w:ascii="Helvetica Neue" w:eastAsia="Helvetica Neue" w:hAnsi="Helvetica Neue" w:cs="Helvetica Neue"/>
          <w:b/>
        </w:rPr>
        <w:t>£1,176.40</w:t>
      </w:r>
      <w:r>
        <w:rPr>
          <w:rFonts w:ascii="Helvetica Neue" w:eastAsia="Helvetica Neue" w:hAnsi="Helvetica Neue" w:cs="Helvetica Neue"/>
        </w:rPr>
        <w:t xml:space="preserve"> per UK adult over the year. More people are using credit to cover their essential costs, with almost one in ten </w:t>
      </w:r>
      <w:proofErr w:type="spellStart"/>
      <w:r>
        <w:rPr>
          <w:rFonts w:ascii="Helvetica Neue" w:eastAsia="Helvetica Neue" w:hAnsi="Helvetica Neue" w:cs="Helvetica Neue"/>
        </w:rPr>
        <w:t>StepChange</w:t>
      </w:r>
      <w:proofErr w:type="spellEnd"/>
      <w:r>
        <w:rPr>
          <w:rFonts w:ascii="Helvetica Neue" w:eastAsia="Helvetica Neue" w:hAnsi="Helvetica Neue" w:cs="Helvetica Neue"/>
        </w:rPr>
        <w:t xml:space="preserve"> debt clients citing</w:t>
      </w:r>
      <w:r>
        <w:rPr>
          <w:rFonts w:ascii="Helvetica Neue" w:eastAsia="Helvetica Neue" w:hAnsi="Helvetica Neue" w:cs="Helvetica Neue"/>
        </w:rPr>
        <w:t xml:space="preserve"> the increased cost of living as one of the main reasons for their debt</w:t>
      </w:r>
      <w:r>
        <w:rPr>
          <w:rFonts w:ascii="Helvetica Neue" w:eastAsia="Helvetica Neue" w:hAnsi="Helvetica Neue" w:cs="Helvetica Neue"/>
          <w:vertAlign w:val="superscript"/>
        </w:rPr>
        <w:footnoteReference w:id="2"/>
      </w:r>
      <w:r>
        <w:rPr>
          <w:rFonts w:ascii="Helvetica Neue" w:eastAsia="Helvetica Neue" w:hAnsi="Helvetica Neue" w:cs="Helvetica Neue"/>
        </w:rPr>
        <w:t>.</w:t>
      </w:r>
    </w:p>
    <w:p w14:paraId="0000000B" w14:textId="77777777" w:rsidR="009F532D" w:rsidRDefault="009F532D">
      <w:pPr>
        <w:spacing w:after="0" w:line="240" w:lineRule="auto"/>
        <w:jc w:val="both"/>
        <w:rPr>
          <w:rFonts w:ascii="Helvetica Neue" w:eastAsia="Helvetica Neue" w:hAnsi="Helvetica Neue" w:cs="Helvetica Neue"/>
          <w:b/>
        </w:rPr>
      </w:pPr>
    </w:p>
    <w:p w14:paraId="0000000C" w14:textId="25B05268" w:rsidR="009F532D" w:rsidRDefault="00282FA2">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The circumstances leading to these figures are all too well-known by now, with inflation hitting a 40 year high in February 2022 at </w:t>
      </w:r>
      <w:r>
        <w:rPr>
          <w:rFonts w:ascii="Helvetica Neue" w:eastAsia="Helvetica Neue" w:hAnsi="Helvetica Neue" w:cs="Helvetica Neue"/>
          <w:b/>
        </w:rPr>
        <w:t>6.2%</w:t>
      </w:r>
      <w:r>
        <w:rPr>
          <w:rFonts w:ascii="Helvetica Neue" w:eastAsia="Helvetica Neue" w:hAnsi="Helvetica Neue" w:cs="Helvetica Neue"/>
          <w:vertAlign w:val="superscript"/>
        </w:rPr>
        <w:footnoteReference w:id="3"/>
      </w:r>
      <w:r>
        <w:rPr>
          <w:rFonts w:ascii="Helvetica Neue" w:eastAsia="Helvetica Neue" w:hAnsi="Helvetica Neue" w:cs="Helvetica Neue"/>
        </w:rPr>
        <w:t>. Prior to the Russian invasion of Ukraine</w:t>
      </w:r>
      <w:r>
        <w:rPr>
          <w:rFonts w:ascii="Helvetica Neue" w:eastAsia="Helvetica Neue" w:hAnsi="Helvetica Neue" w:cs="Helvetica Neue"/>
        </w:rPr>
        <w:t>, inflation was expected to reach its peak this April around 7%, but this is now forecast at 9.5% in October, coinciding with another significant expected increase in the default household energy price cap. Rising prices have rarely been far from the headl</w:t>
      </w:r>
      <w:r>
        <w:rPr>
          <w:rFonts w:ascii="Helvetica Neue" w:eastAsia="Helvetica Neue" w:hAnsi="Helvetica Neue" w:cs="Helvetica Neue"/>
        </w:rPr>
        <w:t xml:space="preserve">ines recently, with sharp increases in global fuel dominating. Late in March, UK fuel prices hit an all-time high with the average cost of petrol </w:t>
      </w:r>
      <w:r>
        <w:rPr>
          <w:rFonts w:ascii="Helvetica Neue" w:eastAsia="Helvetica Neue" w:hAnsi="Helvetica Neue" w:cs="Helvetica Neue"/>
          <w:b/>
        </w:rPr>
        <w:t>£1.67ppl</w:t>
      </w:r>
      <w:r>
        <w:rPr>
          <w:rFonts w:ascii="Helvetica Neue" w:eastAsia="Helvetica Neue" w:hAnsi="Helvetica Neue" w:cs="Helvetica Neue"/>
        </w:rPr>
        <w:t xml:space="preserve"> and diesel at </w:t>
      </w:r>
      <w:r>
        <w:rPr>
          <w:rFonts w:ascii="Helvetica Neue" w:eastAsia="Helvetica Neue" w:hAnsi="Helvetica Neue" w:cs="Helvetica Neue"/>
          <w:b/>
        </w:rPr>
        <w:t>£1.79ppl</w:t>
      </w:r>
      <w:r>
        <w:rPr>
          <w:rFonts w:ascii="Helvetica Neue" w:eastAsia="Helvetica Neue" w:hAnsi="Helvetica Neue" w:cs="Helvetica Neue"/>
        </w:rPr>
        <w:t>. These sudden rises, along with other factors, are in turn increasing manufact</w:t>
      </w:r>
      <w:r>
        <w:rPr>
          <w:rFonts w:ascii="Helvetica Neue" w:eastAsia="Helvetica Neue" w:hAnsi="Helvetica Neue" w:cs="Helvetica Neue"/>
        </w:rPr>
        <w:t>ur</w:t>
      </w:r>
      <w:r w:rsidR="00D63540">
        <w:rPr>
          <w:rFonts w:ascii="Helvetica Neue" w:eastAsia="Helvetica Neue" w:hAnsi="Helvetica Neue" w:cs="Helvetica Neue"/>
        </w:rPr>
        <w:t>ing</w:t>
      </w:r>
      <w:r>
        <w:rPr>
          <w:rFonts w:ascii="Helvetica Neue" w:eastAsia="Helvetica Neue" w:hAnsi="Helvetica Neue" w:cs="Helvetica Neue"/>
        </w:rPr>
        <w:t xml:space="preserve">, production and transport costs, driving up consumer prices for many </w:t>
      </w:r>
      <w:r>
        <w:rPr>
          <w:rFonts w:ascii="Helvetica Neue" w:eastAsia="Helvetica Neue" w:hAnsi="Helvetica Neue" w:cs="Helvetica Neue"/>
        </w:rPr>
        <w:t xml:space="preserve">everyday items. </w:t>
      </w:r>
      <w:r w:rsidR="00D63540">
        <w:rPr>
          <w:rFonts w:ascii="Helvetica Neue" w:eastAsia="Helvetica Neue" w:hAnsi="Helvetica Neue" w:cs="Helvetica Neue"/>
        </w:rPr>
        <w:t>R</w:t>
      </w:r>
      <w:r>
        <w:rPr>
          <w:rFonts w:ascii="Helvetica Neue" w:eastAsia="Helvetica Neue" w:hAnsi="Helvetica Neue" w:cs="Helvetica Neue"/>
        </w:rPr>
        <w:t xml:space="preserve">ises aren’t </w:t>
      </w:r>
      <w:r w:rsidR="00D63540">
        <w:rPr>
          <w:rFonts w:ascii="Helvetica Neue" w:eastAsia="Helvetica Neue" w:hAnsi="Helvetica Neue" w:cs="Helvetica Neue"/>
        </w:rPr>
        <w:t xml:space="preserve">just limited to </w:t>
      </w:r>
      <w:r w:rsidR="002E65AA">
        <w:rPr>
          <w:rFonts w:ascii="Helvetica Neue" w:eastAsia="Helvetica Neue" w:hAnsi="Helvetica Neue" w:cs="Helvetica Neue"/>
        </w:rPr>
        <w:t xml:space="preserve">weekly costs </w:t>
      </w:r>
      <w:r>
        <w:rPr>
          <w:rFonts w:ascii="Helvetica Neue" w:eastAsia="Helvetica Neue" w:hAnsi="Helvetica Neue" w:cs="Helvetica Neue"/>
        </w:rPr>
        <w:t xml:space="preserve">though, with the average UK house price reported to have reached a record high of </w:t>
      </w:r>
      <w:r>
        <w:rPr>
          <w:rFonts w:ascii="Helvetica Neue" w:eastAsia="Helvetica Neue" w:hAnsi="Helvetica Neue" w:cs="Helvetica Neue"/>
          <w:b/>
        </w:rPr>
        <w:t>£278,123</w:t>
      </w:r>
      <w:r>
        <w:rPr>
          <w:rFonts w:ascii="Helvetica Neue" w:eastAsia="Helvetica Neue" w:hAnsi="Helvetica Neue" w:cs="Helvetica Neue"/>
          <w:vertAlign w:val="superscript"/>
        </w:rPr>
        <w:footnoteReference w:id="4"/>
      </w:r>
      <w:r>
        <w:rPr>
          <w:rFonts w:ascii="Helvetica Neue" w:eastAsia="Helvetica Neue" w:hAnsi="Helvetica Neue" w:cs="Helvetica Neue"/>
        </w:rPr>
        <w:t xml:space="preserve">, the fastest annual </w:t>
      </w:r>
      <w:r w:rsidR="002E65AA">
        <w:rPr>
          <w:rFonts w:ascii="Helvetica Neue" w:eastAsia="Helvetica Neue" w:hAnsi="Helvetica Neue" w:cs="Helvetica Neue"/>
        </w:rPr>
        <w:t xml:space="preserve">rate rise </w:t>
      </w:r>
      <w:r>
        <w:rPr>
          <w:rFonts w:ascii="Helvetica Neue" w:eastAsia="Helvetica Neue" w:hAnsi="Helvetica Neue" w:cs="Helvetica Neue"/>
        </w:rPr>
        <w:t>sin</w:t>
      </w:r>
      <w:r>
        <w:rPr>
          <w:rFonts w:ascii="Helvetica Neue" w:eastAsia="Helvetica Neue" w:hAnsi="Helvetica Neue" w:cs="Helvetica Neue"/>
        </w:rPr>
        <w:t>ce 2007.</w:t>
      </w:r>
    </w:p>
    <w:p w14:paraId="0000000D" w14:textId="77777777" w:rsidR="009F532D" w:rsidRDefault="009F532D">
      <w:pPr>
        <w:spacing w:after="0" w:line="240" w:lineRule="auto"/>
        <w:jc w:val="both"/>
        <w:rPr>
          <w:rFonts w:ascii="Helvetica Neue" w:eastAsia="Helvetica Neue" w:hAnsi="Helvetica Neue" w:cs="Helvetica Neue"/>
        </w:rPr>
      </w:pPr>
    </w:p>
    <w:p w14:paraId="0000000E" w14:textId="77777777" w:rsidR="009F532D" w:rsidRDefault="00282FA2">
      <w:pPr>
        <w:spacing w:after="0" w:line="240" w:lineRule="auto"/>
        <w:jc w:val="both"/>
        <w:rPr>
          <w:rFonts w:ascii="Helvetica Neue" w:eastAsia="Helvetica Neue" w:hAnsi="Helvetica Neue" w:cs="Helvetica Neue"/>
          <w:color w:val="FF0000"/>
        </w:rPr>
      </w:pPr>
      <w:r>
        <w:rPr>
          <w:rFonts w:ascii="Helvetica Neue" w:eastAsia="Helvetica Neue" w:hAnsi="Helvetica Neue" w:cs="Helvetica Neue"/>
        </w:rPr>
        <w:t xml:space="preserve">Meanwhile pay rates are failing to keep up, in the year to January 2022, regular pay increased by just </w:t>
      </w:r>
      <w:r>
        <w:rPr>
          <w:rFonts w:ascii="Helvetica Neue" w:eastAsia="Helvetica Neue" w:hAnsi="Helvetica Neue" w:cs="Helvetica Neue"/>
          <w:b/>
        </w:rPr>
        <w:t>0.1%</w:t>
      </w:r>
      <w:r>
        <w:rPr>
          <w:rFonts w:ascii="Helvetica Neue" w:eastAsia="Helvetica Neue" w:hAnsi="Helvetica Neue" w:cs="Helvetica Neue"/>
        </w:rPr>
        <w:t xml:space="preserve"> with total pay actually falling by </w:t>
      </w:r>
      <w:r>
        <w:rPr>
          <w:rFonts w:ascii="Helvetica Neue" w:eastAsia="Helvetica Neue" w:hAnsi="Helvetica Neue" w:cs="Helvetica Neue"/>
          <w:b/>
        </w:rPr>
        <w:t>0.7%</w:t>
      </w:r>
      <w:r>
        <w:rPr>
          <w:rFonts w:ascii="Helvetica Neue" w:eastAsia="Helvetica Neue" w:hAnsi="Helvetica Neue" w:cs="Helvetica Neue"/>
        </w:rPr>
        <w:t xml:space="preserve">. This leaves total real pay as </w:t>
      </w:r>
      <w:r>
        <w:rPr>
          <w:rFonts w:ascii="Helvetica Neue" w:eastAsia="Helvetica Neue" w:hAnsi="Helvetica Neue" w:cs="Helvetica Neue"/>
          <w:b/>
        </w:rPr>
        <w:t>0.19%</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lower than before the pre-financial crash peak of February </w:t>
      </w:r>
      <w:r>
        <w:rPr>
          <w:rFonts w:ascii="Helvetica Neue" w:eastAsia="Helvetica Neue" w:hAnsi="Helvetica Neue" w:cs="Helvetica Neue"/>
        </w:rPr>
        <w:t xml:space="preserve">2008. As a result, real household disposable income per person is expected to fall by </w:t>
      </w:r>
      <w:r>
        <w:rPr>
          <w:rFonts w:ascii="Helvetica Neue" w:eastAsia="Helvetica Neue" w:hAnsi="Helvetica Neue" w:cs="Helvetica Neue"/>
          <w:b/>
        </w:rPr>
        <w:t>2.2%</w:t>
      </w:r>
      <w:r>
        <w:rPr>
          <w:rFonts w:ascii="Helvetica Neue" w:eastAsia="Helvetica Neue" w:hAnsi="Helvetica Neue" w:cs="Helvetica Neue"/>
          <w:vertAlign w:val="superscript"/>
        </w:rPr>
        <w:footnoteReference w:id="6"/>
      </w:r>
      <w:r>
        <w:rPr>
          <w:rFonts w:ascii="Helvetica Neue" w:eastAsia="Helvetica Neue" w:hAnsi="Helvetica Neue" w:cs="Helvetica Neue"/>
        </w:rPr>
        <w:t xml:space="preserve"> in 2022-23, the biggest fall in living standards in any single year since OBR records began in 1956-57. The Bank of England have responded by raising the base-rate</w:t>
      </w:r>
      <w:r>
        <w:rPr>
          <w:rFonts w:ascii="Helvetica Neue" w:eastAsia="Helvetica Neue" w:hAnsi="Helvetica Neue" w:cs="Helvetica Neue"/>
        </w:rPr>
        <w:t xml:space="preserve"> in mid-March, the third time this has happened in four months.</w:t>
      </w:r>
    </w:p>
    <w:p w14:paraId="0000000F" w14:textId="77777777" w:rsidR="009F532D" w:rsidRDefault="009F532D">
      <w:pPr>
        <w:spacing w:after="0" w:line="240" w:lineRule="auto"/>
        <w:jc w:val="both"/>
        <w:rPr>
          <w:rFonts w:ascii="Helvetica Neue" w:eastAsia="Helvetica Neue" w:hAnsi="Helvetica Neue" w:cs="Helvetica Neue"/>
          <w:color w:val="FF0000"/>
        </w:rPr>
      </w:pPr>
    </w:p>
    <w:p w14:paraId="00000010" w14:textId="77777777" w:rsidR="009F532D" w:rsidRDefault="00282FA2">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00000011" w14:textId="77777777" w:rsidR="009F532D" w:rsidRDefault="009F532D">
      <w:pPr>
        <w:spacing w:after="0" w:line="240" w:lineRule="auto"/>
        <w:jc w:val="both"/>
        <w:rPr>
          <w:rFonts w:ascii="Helvetica Neue" w:eastAsia="Helvetica Neue" w:hAnsi="Helvetica Neue" w:cs="Helvetica Neue"/>
          <w:b/>
          <w:sz w:val="24"/>
          <w:szCs w:val="24"/>
        </w:rPr>
      </w:pPr>
    </w:p>
    <w:p w14:paraId="00000012" w14:textId="77777777" w:rsidR="009F532D" w:rsidRDefault="00282FA2">
      <w:pPr>
        <w:spacing w:after="0" w:line="240" w:lineRule="auto"/>
        <w:jc w:val="both"/>
        <w:rPr>
          <w:rFonts w:ascii="Helvetica Neue" w:eastAsia="Helvetica Neue" w:hAnsi="Helvetica Neue" w:cs="Helvetica Neue"/>
        </w:rPr>
      </w:pPr>
      <w:r>
        <w:rPr>
          <w:rFonts w:ascii="Helvetica Neue" w:eastAsia="Helvetica Neue" w:hAnsi="Helvetica Neue" w:cs="Helvetica Neue"/>
        </w:rPr>
        <w:t>“It currently feels like barely a day goes by without a newly emerging report on prices or the cost of living, each one further s</w:t>
      </w:r>
      <w:r>
        <w:rPr>
          <w:rFonts w:ascii="Helvetica Neue" w:eastAsia="Helvetica Neue" w:hAnsi="Helvetica Neue" w:cs="Helvetica Neue"/>
        </w:rPr>
        <w:t>queezing UK household budgets and decreasing people’s Financial Wellbeing. Last week’s Spring Statement therefore felt like a real opportunity for the government to take decisive, direct action, as have other countries, addressing this crisis. Sadly, the a</w:t>
      </w:r>
      <w:r>
        <w:rPr>
          <w:rFonts w:ascii="Helvetica Neue" w:eastAsia="Helvetica Neue" w:hAnsi="Helvetica Neue" w:cs="Helvetica Neue"/>
        </w:rPr>
        <w:t xml:space="preserve">nnouncements made, while still welcome, simply won’t do enough to address the needs of those </w:t>
      </w:r>
      <w:r>
        <w:rPr>
          <w:rFonts w:ascii="Helvetica Neue" w:eastAsia="Helvetica Neue" w:hAnsi="Helvetica Neue" w:cs="Helvetica Neue"/>
        </w:rPr>
        <w:lastRenderedPageBreak/>
        <w:t>most at risk in society, nor do they mitigate wider factors such as the overall rise in fuel prices, the still-planned increase in NI contributions, the £20 reduct</w:t>
      </w:r>
      <w:r>
        <w:rPr>
          <w:rFonts w:ascii="Helvetica Neue" w:eastAsia="Helvetica Neue" w:hAnsi="Helvetica Neue" w:cs="Helvetica Neue"/>
        </w:rPr>
        <w:t>ion in Universal Credit and so on.</w:t>
      </w:r>
    </w:p>
    <w:p w14:paraId="00000013" w14:textId="77777777" w:rsidR="009F532D" w:rsidRDefault="009F532D">
      <w:pPr>
        <w:spacing w:after="0" w:line="240" w:lineRule="auto"/>
        <w:jc w:val="both"/>
        <w:rPr>
          <w:rFonts w:ascii="Helvetica Neue" w:eastAsia="Helvetica Neue" w:hAnsi="Helvetica Neue" w:cs="Helvetica Neue"/>
        </w:rPr>
      </w:pPr>
    </w:p>
    <w:p w14:paraId="00000014" w14:textId="77777777" w:rsidR="009F532D" w:rsidRDefault="00282FA2">
      <w:pPr>
        <w:spacing w:after="0" w:line="240" w:lineRule="auto"/>
        <w:jc w:val="both"/>
        <w:rPr>
          <w:rFonts w:ascii="Helvetica Neue" w:eastAsia="Helvetica Neue" w:hAnsi="Helvetica Neue" w:cs="Helvetica Neue"/>
        </w:rPr>
      </w:pPr>
      <w:r>
        <w:rPr>
          <w:rFonts w:ascii="Helvetica Neue" w:eastAsia="Helvetica Neue" w:hAnsi="Helvetica Neue" w:cs="Helvetica Neue"/>
        </w:rPr>
        <w:t>“We would strongly urge key policy and decision makers to think again, to innovate and be bolder, supporting the public in such a way that will proactively target those in society who most need help. The legacy to not doing this will be an administration p</w:t>
      </w:r>
      <w:r>
        <w:rPr>
          <w:rFonts w:ascii="Helvetica Neue" w:eastAsia="Helvetica Neue" w:hAnsi="Helvetica Neue" w:cs="Helvetica Neue"/>
        </w:rPr>
        <w:t>ushing thousands, maybe millions, of the UK’s households into deeper unsustainable credit and indebtedness.”</w:t>
      </w:r>
    </w:p>
    <w:p w14:paraId="00000015" w14:textId="77777777" w:rsidR="009F532D" w:rsidRDefault="009F532D">
      <w:pPr>
        <w:spacing w:after="0" w:line="240" w:lineRule="auto"/>
        <w:jc w:val="both"/>
        <w:rPr>
          <w:rFonts w:ascii="Helvetica Neue" w:eastAsia="Helvetica Neue" w:hAnsi="Helvetica Neue" w:cs="Helvetica Neue"/>
          <w:b/>
          <w:sz w:val="24"/>
          <w:szCs w:val="24"/>
        </w:rPr>
      </w:pPr>
    </w:p>
    <w:p w14:paraId="00000016" w14:textId="77777777" w:rsidR="009F532D" w:rsidRDefault="00282FA2">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Other Striking Numbers from the March Money Statistics:</w:t>
      </w:r>
    </w:p>
    <w:p w14:paraId="00000017" w14:textId="77777777" w:rsidR="009F532D" w:rsidRDefault="009F532D">
      <w:pPr>
        <w:spacing w:after="0" w:line="240" w:lineRule="auto"/>
        <w:jc w:val="both"/>
        <w:rPr>
          <w:rFonts w:ascii="Helvetica Neue" w:eastAsia="Helvetica Neue" w:hAnsi="Helvetica Neue" w:cs="Helvetica Neue"/>
          <w:b/>
          <w:sz w:val="16"/>
          <w:szCs w:val="16"/>
        </w:rPr>
      </w:pPr>
    </w:p>
    <w:p w14:paraId="00000018" w14:textId="77777777" w:rsidR="009F532D" w:rsidRDefault="00282FA2">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 xml:space="preserve">On average, a UK household spends </w:t>
      </w:r>
      <w:r>
        <w:rPr>
          <w:rFonts w:ascii="Helvetica Neue" w:eastAsia="Helvetica Neue" w:hAnsi="Helvetica Neue" w:cs="Helvetica Neue"/>
          <w:b/>
        </w:rPr>
        <w:t xml:space="preserve">£4.28 </w:t>
      </w:r>
      <w:r>
        <w:rPr>
          <w:rFonts w:ascii="Helvetica Neue" w:eastAsia="Helvetica Neue" w:hAnsi="Helvetica Neue" w:cs="Helvetica Neue"/>
        </w:rPr>
        <w:t xml:space="preserve">a day on water, electricity and gas. </w:t>
      </w:r>
      <w:r>
        <w:rPr>
          <w:rFonts w:ascii="Helvetica Neue" w:eastAsia="Helvetica Neue" w:hAnsi="Helvetica Neue" w:cs="Helvetica Neue"/>
          <w:i/>
        </w:rPr>
        <w:t>(P14.)</w:t>
      </w:r>
    </w:p>
    <w:p w14:paraId="00000019" w14:textId="77777777" w:rsidR="009F532D" w:rsidRDefault="00282FA2">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The n</w:t>
      </w:r>
      <w:r>
        <w:rPr>
          <w:rFonts w:ascii="Helvetica Neue" w:eastAsia="Helvetica Neue" w:hAnsi="Helvetica Neue" w:cs="Helvetica Neue"/>
        </w:rPr>
        <w:t xml:space="preserve">umber of people unemployed in the UK fell by </w:t>
      </w:r>
      <w:r>
        <w:rPr>
          <w:rFonts w:ascii="Helvetica Neue" w:eastAsia="Helvetica Neue" w:hAnsi="Helvetica Neue" w:cs="Helvetica Neue"/>
          <w:b/>
        </w:rPr>
        <w:t xml:space="preserve">1,101 </w:t>
      </w:r>
      <w:r>
        <w:rPr>
          <w:rFonts w:ascii="Helvetica Neue" w:eastAsia="Helvetica Neue" w:hAnsi="Helvetica Neue" w:cs="Helvetica Neue"/>
        </w:rPr>
        <w:t xml:space="preserve">per day in the twelve months to January 2022. </w:t>
      </w:r>
      <w:r>
        <w:rPr>
          <w:rFonts w:ascii="Helvetica Neue" w:eastAsia="Helvetica Neue" w:hAnsi="Helvetica Neue" w:cs="Helvetica Neue"/>
          <w:i/>
        </w:rPr>
        <w:t>(P20.)</w:t>
      </w:r>
    </w:p>
    <w:p w14:paraId="0000001A" w14:textId="77777777" w:rsidR="009F532D" w:rsidRDefault="00282FA2">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 xml:space="preserve">Government debt increased by </w:t>
      </w:r>
      <w:r>
        <w:rPr>
          <w:rFonts w:ascii="Helvetica Neue" w:eastAsia="Helvetica Neue" w:hAnsi="Helvetica Neue" w:cs="Helvetica Neue"/>
          <w:b/>
        </w:rPr>
        <w:t xml:space="preserve">£204 million </w:t>
      </w:r>
      <w:r>
        <w:rPr>
          <w:rFonts w:ascii="Helvetica Neue" w:eastAsia="Helvetica Neue" w:hAnsi="Helvetica Neue" w:cs="Helvetica Neue"/>
        </w:rPr>
        <w:t xml:space="preserve">a day in the three months to February 2022. </w:t>
      </w:r>
      <w:r>
        <w:rPr>
          <w:rFonts w:ascii="Helvetica Neue" w:eastAsia="Helvetica Neue" w:hAnsi="Helvetica Neue" w:cs="Helvetica Neue"/>
          <w:i/>
        </w:rPr>
        <w:t>(P19.)</w:t>
      </w:r>
    </w:p>
    <w:p w14:paraId="0000001B" w14:textId="77777777" w:rsidR="009F532D" w:rsidRDefault="009F532D">
      <w:pPr>
        <w:spacing w:after="0" w:line="240" w:lineRule="auto"/>
        <w:rPr>
          <w:rFonts w:ascii="Helvetica Neue" w:eastAsia="Helvetica Neue" w:hAnsi="Helvetica Neue" w:cs="Helvetica Neue"/>
        </w:rPr>
      </w:pPr>
    </w:p>
    <w:p w14:paraId="0000001C" w14:textId="77777777" w:rsidR="009F532D" w:rsidRDefault="00282FA2">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w:t>
      </w:r>
      <w:r>
        <w:rPr>
          <w:rFonts w:ascii="Helvetica Neue" w:eastAsia="Helvetica Neue" w:hAnsi="Helvetica Neue" w:cs="Helvetica Neue"/>
          <w:b/>
          <w:sz w:val="24"/>
          <w:szCs w:val="24"/>
        </w:rPr>
        <w:t xml:space="preserve">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0000001D" w14:textId="77777777" w:rsidR="009F532D" w:rsidRDefault="009F532D">
      <w:pPr>
        <w:spacing w:after="0" w:line="240" w:lineRule="auto"/>
        <w:jc w:val="both"/>
        <w:rPr>
          <w:rFonts w:ascii="Helvetica Neue" w:eastAsia="Helvetica Neue" w:hAnsi="Helvetica Neue" w:cs="Helvetica Neue"/>
          <w:color w:val="FF0000"/>
          <w:sz w:val="16"/>
          <w:szCs w:val="16"/>
        </w:rPr>
      </w:pPr>
    </w:p>
    <w:p w14:paraId="0000001E" w14:textId="77777777" w:rsidR="009F532D" w:rsidRDefault="00282FA2">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0000001F" w14:textId="77777777" w:rsidR="009F532D" w:rsidRDefault="009F532D">
      <w:pPr>
        <w:spacing w:after="0" w:line="240" w:lineRule="auto"/>
        <w:jc w:val="both"/>
        <w:rPr>
          <w:rFonts w:ascii="Helvetica Neue" w:eastAsia="Helvetica Neue" w:hAnsi="Helvetica Neue" w:cs="Helvetica Neue"/>
          <w:u w:val="single"/>
        </w:rPr>
      </w:pPr>
    </w:p>
    <w:p w14:paraId="00000020" w14:textId="77777777" w:rsidR="009F532D" w:rsidRDefault="00282FA2">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w:t>
      </w:r>
      <w:r>
        <w:rPr>
          <w:rFonts w:ascii="Helvetica Neue" w:eastAsia="Helvetica Neue" w:hAnsi="Helvetica Neue" w:cs="Helvetica Neue"/>
          <w:color w:val="000000"/>
        </w:rPr>
        <w:t xml:space="preserve">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w:t>
        </w:r>
        <w:r>
          <w:rPr>
            <w:rFonts w:ascii="Helvetica Neue" w:eastAsia="Helvetica Neue" w:hAnsi="Helvetica Neue" w:cs="Helvetica Neue"/>
            <w:color w:val="0000FF"/>
            <w:u w:val="single"/>
          </w:rPr>
          <w:t>.org.uk/</w:t>
        </w:r>
      </w:hyperlink>
    </w:p>
    <w:p w14:paraId="00000021" w14:textId="77777777" w:rsidR="009F532D" w:rsidRDefault="009F532D">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00000022" w14:textId="77777777" w:rsidR="009F532D" w:rsidRDefault="00282FA2">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00000023" w14:textId="77777777" w:rsidR="009F532D" w:rsidRDefault="009F532D">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00000024" w14:textId="77777777" w:rsidR="009F532D" w:rsidRDefault="00282FA2">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0000025" w14:textId="77777777" w:rsidR="009F532D" w:rsidRDefault="00282FA2">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00000026" w14:textId="77777777" w:rsidR="009F532D" w:rsidRDefault="00282FA2">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w:t>
      </w:r>
      <w:r>
        <w:rPr>
          <w:rFonts w:ascii="Helvetica Neue" w:eastAsia="Helvetica Neue" w:hAnsi="Helvetica Neue" w:cs="Helvetica Neue"/>
          <w:color w:val="000000"/>
        </w:rPr>
        <w:t>ur audience towards signing up themselves for the monthly report; and</w:t>
      </w:r>
    </w:p>
    <w:p w14:paraId="00000027" w14:textId="77777777" w:rsidR="009F532D" w:rsidRDefault="00282FA2">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You do not make substantive adjustments to the presentation of the statistics, such as amending the statistic phrasing, or for example, repurposing the statistics into a format they are </w:t>
      </w:r>
      <w:r>
        <w:rPr>
          <w:rFonts w:ascii="Helvetica Neue" w:eastAsia="Helvetica Neue" w:hAnsi="Helvetica Neue" w:cs="Helvetica Neue"/>
          <w:color w:val="000000"/>
        </w:rPr>
        <w:t>not appropriate for, such as an editorial/’opinion piece’ from the charity.</w:t>
      </w:r>
    </w:p>
    <w:p w14:paraId="00000028" w14:textId="77777777" w:rsidR="009F532D" w:rsidRDefault="009F532D">
      <w:pPr>
        <w:spacing w:after="0" w:line="240" w:lineRule="auto"/>
        <w:jc w:val="both"/>
        <w:rPr>
          <w:rFonts w:ascii="Helvetica Neue" w:eastAsia="Helvetica Neue" w:hAnsi="Helvetica Neue" w:cs="Helvetica Neue"/>
          <w:sz w:val="24"/>
          <w:szCs w:val="24"/>
        </w:rPr>
      </w:pPr>
    </w:p>
    <w:p w14:paraId="00000029" w14:textId="77777777" w:rsidR="009F532D" w:rsidRDefault="00282FA2">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0000002A" w14:textId="77777777" w:rsidR="009F532D" w:rsidRDefault="009F532D">
      <w:pPr>
        <w:spacing w:after="0" w:line="240" w:lineRule="auto"/>
        <w:jc w:val="both"/>
        <w:rPr>
          <w:rFonts w:ascii="Helvetica Neue" w:eastAsia="Helvetica Neue" w:hAnsi="Helvetica Neue" w:cs="Helvetica Neue"/>
          <w:sz w:val="24"/>
          <w:szCs w:val="24"/>
        </w:rPr>
      </w:pPr>
    </w:p>
    <w:p w14:paraId="0000002B" w14:textId="77777777" w:rsidR="009F532D" w:rsidRDefault="00282FA2">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If you’ve any questions, co</w:t>
      </w:r>
      <w:r>
        <w:rPr>
          <w:rFonts w:ascii="Helvetica Neue" w:eastAsia="Helvetica Neue" w:hAnsi="Helvetica Neue" w:cs="Helvetica Neue"/>
          <w:color w:val="000000"/>
        </w:rPr>
        <w:t xml:space="preserve">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0000002C" w14:textId="77777777" w:rsidR="009F532D" w:rsidRDefault="009F532D">
      <w:pPr>
        <w:spacing w:after="0" w:line="240" w:lineRule="auto"/>
        <w:jc w:val="both"/>
        <w:rPr>
          <w:rFonts w:ascii="Helvetica Neue" w:eastAsia="Helvetica Neue" w:hAnsi="Helvetica Neue" w:cs="Helvetica Neue"/>
          <w:sz w:val="24"/>
          <w:szCs w:val="24"/>
        </w:rPr>
      </w:pPr>
    </w:p>
    <w:p w14:paraId="0000002D" w14:textId="77777777" w:rsidR="009F532D" w:rsidRDefault="00282FA2">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w:t>
      </w:r>
      <w:r>
        <w:rPr>
          <w:rFonts w:ascii="Helvetica Neue" w:eastAsia="Helvetica Neue" w:hAnsi="Helvetica Neue" w:cs="Helvetica Neue"/>
        </w:rPr>
        <w:t>Communications and M</w:t>
      </w:r>
      <w:r>
        <w:rPr>
          <w:rFonts w:ascii="Helvetica Neue" w:eastAsia="Helvetica Neue" w:hAnsi="Helvetica Neue" w:cs="Helvetica Neue"/>
        </w:rPr>
        <w:t>arketing Manager</w:t>
      </w:r>
      <w:r>
        <w:rPr>
          <w:rFonts w:ascii="Helvetica Neue" w:eastAsia="Helvetica Neue" w:hAnsi="Helvetica Neue" w:cs="Helvetica Neue"/>
          <w:color w:val="000000"/>
        </w:rPr>
        <w:t>, James Yelland, on</w:t>
      </w:r>
      <w:r>
        <w:rPr>
          <w:rFonts w:ascii="Helvetica Neue" w:eastAsia="Helvetica Neue" w:hAnsi="Helvetica Neue" w:cs="Helvetica Neue"/>
        </w:rPr>
        <w:t xml:space="preserve"> </w:t>
      </w:r>
      <w:hyperlink r:id="rId12">
        <w:r>
          <w:rPr>
            <w:rFonts w:ascii="Helvetica Neue" w:eastAsia="Helvetica Neue" w:hAnsi="Helvetica Neue" w:cs="Helvetica Neue"/>
            <w:color w:val="0000FF"/>
            <w:u w:val="single"/>
          </w:rPr>
          <w:t>james@themoneycharity.org.uk</w:t>
        </w:r>
      </w:hyperlink>
    </w:p>
    <w:p w14:paraId="0000002E" w14:textId="77777777" w:rsidR="009F532D" w:rsidRDefault="009F532D">
      <w:pPr>
        <w:pBdr>
          <w:top w:val="nil"/>
          <w:left w:val="nil"/>
          <w:bottom w:val="nil"/>
          <w:right w:val="nil"/>
          <w:between w:val="nil"/>
        </w:pBdr>
        <w:spacing w:after="0" w:line="240" w:lineRule="auto"/>
        <w:jc w:val="both"/>
        <w:rPr>
          <w:rFonts w:ascii="Helvetica Neue" w:eastAsia="Helvetica Neue" w:hAnsi="Helvetica Neue" w:cs="Helvetica Neue"/>
          <w:color w:val="000000"/>
        </w:rPr>
      </w:pPr>
    </w:p>
    <w:p w14:paraId="0000002F" w14:textId="77777777" w:rsidR="009F532D" w:rsidRDefault="00282FA2">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9F532D">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E1D9" w14:textId="77777777" w:rsidR="00282FA2" w:rsidRDefault="00282FA2">
      <w:pPr>
        <w:spacing w:after="0" w:line="240" w:lineRule="auto"/>
      </w:pPr>
      <w:r>
        <w:separator/>
      </w:r>
    </w:p>
  </w:endnote>
  <w:endnote w:type="continuationSeparator" w:id="0">
    <w:p w14:paraId="1FB18A56" w14:textId="77777777" w:rsidR="00282FA2" w:rsidRDefault="0028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1FFB" w14:textId="77777777" w:rsidR="00282FA2" w:rsidRDefault="00282FA2">
      <w:pPr>
        <w:spacing w:after="0" w:line="240" w:lineRule="auto"/>
      </w:pPr>
      <w:r>
        <w:separator/>
      </w:r>
    </w:p>
  </w:footnote>
  <w:footnote w:type="continuationSeparator" w:id="0">
    <w:p w14:paraId="0BB00EA8" w14:textId="77777777" w:rsidR="00282FA2" w:rsidRDefault="00282FA2">
      <w:pPr>
        <w:spacing w:after="0" w:line="240" w:lineRule="auto"/>
      </w:pPr>
      <w:r>
        <w:continuationSeparator/>
      </w:r>
    </w:p>
  </w:footnote>
  <w:footnote w:id="1">
    <w:p w14:paraId="00000030" w14:textId="77777777" w:rsidR="009F532D" w:rsidRPr="00D63540" w:rsidRDefault="00282FA2">
      <w:pPr>
        <w:pBdr>
          <w:top w:val="nil"/>
          <w:left w:val="nil"/>
          <w:bottom w:val="nil"/>
          <w:right w:val="nil"/>
          <w:between w:val="nil"/>
        </w:pBdr>
        <w:spacing w:after="0" w:line="240" w:lineRule="auto"/>
        <w:contextualSpacing/>
        <w:rPr>
          <w:rFonts w:ascii="Helvetica Neue" w:eastAsia="Helvetica Neue" w:hAnsi="Helvetica Neue" w:cs="Helvetica Neue"/>
          <w:color w:val="000000"/>
          <w:sz w:val="16"/>
          <w:szCs w:val="16"/>
        </w:rPr>
      </w:pPr>
      <w:r w:rsidRPr="00D63540">
        <w:rPr>
          <w:rStyle w:val="FootnoteReference"/>
          <w:rFonts w:ascii="Helvetica Neue" w:hAnsi="Helvetica Neue"/>
          <w:sz w:val="16"/>
          <w:szCs w:val="16"/>
        </w:rPr>
        <w:footnoteRef/>
      </w:r>
      <w:r w:rsidRPr="00D63540">
        <w:rPr>
          <w:rFonts w:ascii="Helvetica Neue" w:eastAsia="Helvetica Neue" w:hAnsi="Helvetica Neue" w:cs="Helvetica Neue"/>
          <w:color w:val="000000"/>
          <w:sz w:val="16"/>
          <w:szCs w:val="16"/>
        </w:rPr>
        <w:t xml:space="preserve"> (The Money Statistics March 2022 Full Report, </w:t>
      </w:r>
      <w:r w:rsidRPr="00D63540">
        <w:rPr>
          <w:rFonts w:ascii="Helvetica Neue" w:eastAsia="Helvetica Neue" w:hAnsi="Helvetica Neue" w:cs="Helvetica Neue"/>
          <w:sz w:val="16"/>
          <w:szCs w:val="16"/>
        </w:rPr>
        <w:t>P5</w:t>
      </w:r>
      <w:r w:rsidRPr="00D63540">
        <w:rPr>
          <w:rFonts w:ascii="Helvetica Neue" w:eastAsia="Helvetica Neue" w:hAnsi="Helvetica Neue" w:cs="Helvetica Neue"/>
          <w:color w:val="000000"/>
          <w:sz w:val="16"/>
          <w:szCs w:val="16"/>
        </w:rPr>
        <w:t>)</w:t>
      </w:r>
    </w:p>
  </w:footnote>
  <w:footnote w:id="2">
    <w:p w14:paraId="00000031" w14:textId="77777777" w:rsidR="009F532D" w:rsidRPr="00D63540" w:rsidRDefault="00282FA2">
      <w:pPr>
        <w:pBdr>
          <w:top w:val="nil"/>
          <w:left w:val="nil"/>
          <w:bottom w:val="nil"/>
          <w:right w:val="nil"/>
          <w:between w:val="nil"/>
        </w:pBdr>
        <w:spacing w:after="0" w:line="240" w:lineRule="auto"/>
        <w:contextualSpacing/>
        <w:rPr>
          <w:rFonts w:ascii="Helvetica Neue" w:eastAsia="Helvetica Neue" w:hAnsi="Helvetica Neue" w:cs="Helvetica Neue"/>
          <w:color w:val="000000"/>
          <w:sz w:val="16"/>
          <w:szCs w:val="16"/>
        </w:rPr>
      </w:pPr>
      <w:r w:rsidRPr="00D63540">
        <w:rPr>
          <w:rStyle w:val="FootnoteReference"/>
          <w:rFonts w:ascii="Helvetica Neue" w:hAnsi="Helvetica Neue"/>
          <w:sz w:val="16"/>
          <w:szCs w:val="16"/>
        </w:rPr>
        <w:footnoteRef/>
      </w:r>
      <w:r w:rsidRPr="00D63540">
        <w:rPr>
          <w:rFonts w:ascii="Helvetica Neue" w:eastAsia="Helvetica Neue" w:hAnsi="Helvetica Neue" w:cs="Helvetica Neue"/>
          <w:color w:val="000000"/>
          <w:sz w:val="16"/>
          <w:szCs w:val="16"/>
        </w:rPr>
        <w:t xml:space="preserve"> (The Money Statistics March 2022 Full Report, </w:t>
      </w:r>
      <w:r w:rsidRPr="00D63540">
        <w:rPr>
          <w:rFonts w:ascii="Helvetica Neue" w:eastAsia="Helvetica Neue" w:hAnsi="Helvetica Neue" w:cs="Helvetica Neue"/>
          <w:sz w:val="16"/>
          <w:szCs w:val="16"/>
        </w:rPr>
        <w:t>P4.1</w:t>
      </w:r>
      <w:r w:rsidRPr="00D63540">
        <w:rPr>
          <w:rFonts w:ascii="Helvetica Neue" w:eastAsia="Helvetica Neue" w:hAnsi="Helvetica Neue" w:cs="Helvetica Neue"/>
          <w:color w:val="000000"/>
          <w:sz w:val="16"/>
          <w:szCs w:val="16"/>
        </w:rPr>
        <w:t>)</w:t>
      </w:r>
    </w:p>
  </w:footnote>
  <w:footnote w:id="3">
    <w:p w14:paraId="00000032" w14:textId="77777777" w:rsidR="009F532D" w:rsidRPr="00D63540" w:rsidRDefault="00282FA2">
      <w:pPr>
        <w:pBdr>
          <w:top w:val="nil"/>
          <w:left w:val="nil"/>
          <w:bottom w:val="nil"/>
          <w:right w:val="nil"/>
          <w:between w:val="nil"/>
        </w:pBdr>
        <w:spacing w:after="0" w:line="240" w:lineRule="auto"/>
        <w:contextualSpacing/>
        <w:rPr>
          <w:rFonts w:ascii="Helvetica Neue" w:eastAsia="Helvetica Neue" w:hAnsi="Helvetica Neue" w:cs="Helvetica Neue"/>
          <w:color w:val="000000"/>
          <w:sz w:val="16"/>
          <w:szCs w:val="16"/>
        </w:rPr>
      </w:pPr>
      <w:r w:rsidRPr="00D63540">
        <w:rPr>
          <w:rStyle w:val="FootnoteReference"/>
          <w:rFonts w:ascii="Helvetica Neue" w:hAnsi="Helvetica Neue"/>
          <w:sz w:val="16"/>
          <w:szCs w:val="16"/>
        </w:rPr>
        <w:footnoteRef/>
      </w:r>
      <w:r w:rsidRPr="00D63540">
        <w:rPr>
          <w:rFonts w:ascii="Helvetica Neue" w:eastAsia="Helvetica Neue" w:hAnsi="Helvetica Neue" w:cs="Helvetica Neue"/>
          <w:color w:val="000000"/>
          <w:sz w:val="16"/>
          <w:szCs w:val="16"/>
        </w:rPr>
        <w:t xml:space="preserve"> (The Money Statistics March 2022 Full Report, </w:t>
      </w:r>
      <w:r w:rsidRPr="00D63540">
        <w:rPr>
          <w:rFonts w:ascii="Helvetica Neue" w:eastAsia="Helvetica Neue" w:hAnsi="Helvetica Neue" w:cs="Helvetica Neue"/>
          <w:sz w:val="16"/>
          <w:szCs w:val="16"/>
        </w:rPr>
        <w:t>P19</w:t>
      </w:r>
      <w:r w:rsidRPr="00D63540">
        <w:rPr>
          <w:rFonts w:ascii="Helvetica Neue" w:eastAsia="Helvetica Neue" w:hAnsi="Helvetica Neue" w:cs="Helvetica Neue"/>
          <w:color w:val="000000"/>
          <w:sz w:val="16"/>
          <w:szCs w:val="16"/>
        </w:rPr>
        <w:t>)</w:t>
      </w:r>
    </w:p>
  </w:footnote>
  <w:footnote w:id="4">
    <w:p w14:paraId="00000033" w14:textId="77777777" w:rsidR="009F532D" w:rsidRPr="00D63540" w:rsidRDefault="00282FA2">
      <w:pPr>
        <w:pBdr>
          <w:top w:val="nil"/>
          <w:left w:val="nil"/>
          <w:bottom w:val="nil"/>
          <w:right w:val="nil"/>
          <w:between w:val="nil"/>
        </w:pBdr>
        <w:spacing w:after="0" w:line="240" w:lineRule="auto"/>
        <w:contextualSpacing/>
        <w:rPr>
          <w:rFonts w:ascii="Helvetica Neue" w:eastAsia="Helvetica Neue" w:hAnsi="Helvetica Neue" w:cs="Helvetica Neue"/>
          <w:color w:val="000000"/>
          <w:sz w:val="16"/>
          <w:szCs w:val="16"/>
        </w:rPr>
      </w:pPr>
      <w:r w:rsidRPr="00D63540">
        <w:rPr>
          <w:rStyle w:val="FootnoteReference"/>
          <w:rFonts w:ascii="Helvetica Neue" w:hAnsi="Helvetica Neue"/>
          <w:sz w:val="16"/>
          <w:szCs w:val="16"/>
        </w:rPr>
        <w:footnoteRef/>
      </w:r>
      <w:r w:rsidRPr="00D63540">
        <w:rPr>
          <w:rFonts w:ascii="Helvetica Neue" w:eastAsia="Helvetica Neue" w:hAnsi="Helvetica Neue" w:cs="Helvetica Neue"/>
          <w:color w:val="000000"/>
          <w:sz w:val="16"/>
          <w:szCs w:val="16"/>
        </w:rPr>
        <w:t xml:space="preserve"> (The Money Statistics March 2022 Full Report, </w:t>
      </w:r>
      <w:r w:rsidRPr="00D63540">
        <w:rPr>
          <w:rFonts w:ascii="Helvetica Neue" w:eastAsia="Helvetica Neue" w:hAnsi="Helvetica Neue" w:cs="Helvetica Neue"/>
          <w:sz w:val="16"/>
          <w:szCs w:val="16"/>
        </w:rPr>
        <w:t>P10</w:t>
      </w:r>
      <w:r w:rsidRPr="00D63540">
        <w:rPr>
          <w:rFonts w:ascii="Helvetica Neue" w:eastAsia="Helvetica Neue" w:hAnsi="Helvetica Neue" w:cs="Helvetica Neue"/>
          <w:color w:val="000000"/>
          <w:sz w:val="16"/>
          <w:szCs w:val="16"/>
        </w:rPr>
        <w:t>)</w:t>
      </w:r>
    </w:p>
  </w:footnote>
  <w:footnote w:id="5">
    <w:p w14:paraId="00000034" w14:textId="77777777" w:rsidR="009F532D" w:rsidRPr="00D63540" w:rsidRDefault="00282FA2">
      <w:pPr>
        <w:pBdr>
          <w:top w:val="nil"/>
          <w:left w:val="nil"/>
          <w:bottom w:val="nil"/>
          <w:right w:val="nil"/>
          <w:between w:val="nil"/>
        </w:pBdr>
        <w:spacing w:after="0" w:line="240" w:lineRule="auto"/>
        <w:contextualSpacing/>
        <w:rPr>
          <w:rFonts w:ascii="Helvetica Neue" w:eastAsia="Helvetica Neue" w:hAnsi="Helvetica Neue" w:cs="Helvetica Neue"/>
          <w:color w:val="000000"/>
          <w:sz w:val="16"/>
          <w:szCs w:val="16"/>
        </w:rPr>
      </w:pPr>
      <w:r w:rsidRPr="00D63540">
        <w:rPr>
          <w:rStyle w:val="FootnoteReference"/>
          <w:rFonts w:ascii="Helvetica Neue" w:hAnsi="Helvetica Neue"/>
          <w:sz w:val="16"/>
          <w:szCs w:val="16"/>
        </w:rPr>
        <w:footnoteRef/>
      </w:r>
      <w:r w:rsidRPr="00D63540">
        <w:rPr>
          <w:rFonts w:ascii="Helvetica Neue" w:eastAsia="Helvetica Neue" w:hAnsi="Helvetica Neue" w:cs="Helvetica Neue"/>
          <w:color w:val="000000"/>
          <w:sz w:val="16"/>
          <w:szCs w:val="16"/>
        </w:rPr>
        <w:t xml:space="preserve"> (The Money Statistics March 2022 Full Report, </w:t>
      </w:r>
      <w:r w:rsidRPr="00D63540">
        <w:rPr>
          <w:rFonts w:ascii="Helvetica Neue" w:eastAsia="Helvetica Neue" w:hAnsi="Helvetica Neue" w:cs="Helvetica Neue"/>
          <w:sz w:val="16"/>
          <w:szCs w:val="16"/>
        </w:rPr>
        <w:t>P19</w:t>
      </w:r>
      <w:r w:rsidRPr="00D63540">
        <w:rPr>
          <w:rFonts w:ascii="Helvetica Neue" w:eastAsia="Helvetica Neue" w:hAnsi="Helvetica Neue" w:cs="Helvetica Neue"/>
          <w:color w:val="000000"/>
          <w:sz w:val="16"/>
          <w:szCs w:val="16"/>
        </w:rPr>
        <w:t>)</w:t>
      </w:r>
    </w:p>
  </w:footnote>
  <w:footnote w:id="6">
    <w:p w14:paraId="00000035" w14:textId="77777777" w:rsidR="009F532D" w:rsidRPr="00D63540" w:rsidRDefault="00282FA2">
      <w:pPr>
        <w:pBdr>
          <w:top w:val="nil"/>
          <w:left w:val="nil"/>
          <w:bottom w:val="nil"/>
          <w:right w:val="nil"/>
          <w:between w:val="nil"/>
        </w:pBdr>
        <w:spacing w:after="0" w:line="240" w:lineRule="auto"/>
        <w:contextualSpacing/>
        <w:rPr>
          <w:rFonts w:ascii="Helvetica Neue" w:eastAsia="Helvetica Neue" w:hAnsi="Helvetica Neue" w:cs="Helvetica Neue"/>
          <w:color w:val="000000"/>
          <w:sz w:val="16"/>
          <w:szCs w:val="16"/>
        </w:rPr>
      </w:pPr>
      <w:r w:rsidRPr="00D63540">
        <w:rPr>
          <w:rStyle w:val="FootnoteReference"/>
          <w:rFonts w:ascii="Helvetica Neue" w:hAnsi="Helvetica Neue"/>
          <w:sz w:val="16"/>
          <w:szCs w:val="16"/>
        </w:rPr>
        <w:footnoteRef/>
      </w:r>
      <w:r w:rsidRPr="00D63540">
        <w:rPr>
          <w:rFonts w:ascii="Helvetica Neue" w:eastAsia="Helvetica Neue" w:hAnsi="Helvetica Neue" w:cs="Helvetica Neue"/>
          <w:color w:val="000000"/>
          <w:sz w:val="16"/>
          <w:szCs w:val="16"/>
        </w:rPr>
        <w:t xml:space="preserve"> (The Money Statistics March 2022 Full Report, </w:t>
      </w:r>
      <w:r w:rsidRPr="00D63540">
        <w:rPr>
          <w:rFonts w:ascii="Helvetica Neue" w:eastAsia="Helvetica Neue" w:hAnsi="Helvetica Neue" w:cs="Helvetica Neue"/>
          <w:sz w:val="16"/>
          <w:szCs w:val="16"/>
        </w:rPr>
        <w:t>P4.1</w:t>
      </w:r>
      <w:r w:rsidRPr="00D63540">
        <w:rPr>
          <w:rFonts w:ascii="Helvetica Neue" w:eastAsia="Helvetica Neue" w:hAnsi="Helvetica Neue" w:cs="Helvetica Neue"/>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9F532D" w:rsidRDefault="00282FA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943830" cy="615499"/>
          <wp:effectExtent l="0" t="0" r="0" b="0"/>
          <wp:docPr id="9"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DF1"/>
    <w:multiLevelType w:val="multilevel"/>
    <w:tmpl w:val="204C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AD56DE"/>
    <w:multiLevelType w:val="multilevel"/>
    <w:tmpl w:val="AE7C7B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2D"/>
    <w:rsid w:val="00282FA2"/>
    <w:rsid w:val="002E65AA"/>
    <w:rsid w:val="009F532D"/>
    <w:rsid w:val="00D6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607"/>
  <w15:docId w15:val="{26A756CB-9C4D-414C-850C-D2BF3AD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10nspDBqxDXqDhHE/LSdc81hpQ==">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2</cp:revision>
  <dcterms:created xsi:type="dcterms:W3CDTF">2022-02-24T16:55:00Z</dcterms:created>
  <dcterms:modified xsi:type="dcterms:W3CDTF">2022-03-28T13:12:00Z</dcterms:modified>
</cp:coreProperties>
</file>