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E7B7" w14:textId="77777777" w:rsidR="00FA1BB2" w:rsidRDefault="0035662C">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36673A29" w14:textId="77777777" w:rsidR="00FA1BB2" w:rsidRDefault="00FA1BB2">
      <w:pPr>
        <w:spacing w:after="0" w:line="240" w:lineRule="auto"/>
        <w:jc w:val="both"/>
        <w:rPr>
          <w:rFonts w:ascii="Helvetica Neue" w:eastAsia="Helvetica Neue" w:hAnsi="Helvetica Neue" w:cs="Helvetica Neue"/>
          <w:i/>
          <w:sz w:val="16"/>
          <w:szCs w:val="16"/>
        </w:rPr>
      </w:pPr>
    </w:p>
    <w:p w14:paraId="312F1947"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76E97F39" w14:textId="77777777" w:rsidR="00FA1BB2" w:rsidRDefault="00FA1BB2">
      <w:pPr>
        <w:spacing w:after="0" w:line="240" w:lineRule="auto"/>
        <w:jc w:val="both"/>
        <w:rPr>
          <w:rFonts w:ascii="Helvetica Neue" w:eastAsia="Helvetica Neue" w:hAnsi="Helvetica Neue" w:cs="Helvetica Neue"/>
          <w:b/>
          <w:color w:val="FF0000"/>
          <w:sz w:val="16"/>
          <w:szCs w:val="16"/>
          <w:u w:val="single"/>
        </w:rPr>
      </w:pPr>
    </w:p>
    <w:p w14:paraId="76C2A404" w14:textId="2B9BFF97" w:rsidR="00FA1BB2" w:rsidRPr="00824FD9" w:rsidRDefault="00824FD9">
      <w:pPr>
        <w:spacing w:after="0" w:line="240" w:lineRule="auto"/>
        <w:jc w:val="center"/>
        <w:rPr>
          <w:rFonts w:ascii="Helvetica Neue" w:eastAsia="Helvetica Neue" w:hAnsi="Helvetica Neue" w:cs="Helvetica Neue"/>
          <w:b/>
          <w:sz w:val="32"/>
          <w:szCs w:val="32"/>
          <w:u w:val="single"/>
        </w:rPr>
      </w:pPr>
      <w:r w:rsidRPr="00824FD9">
        <w:rPr>
          <w:rFonts w:ascii="Helvetica Neue" w:eastAsia="Helvetica Neue" w:hAnsi="Helvetica Neue" w:cs="Helvetica Neue"/>
          <w:b/>
          <w:sz w:val="32"/>
          <w:szCs w:val="32"/>
          <w:u w:val="single"/>
        </w:rPr>
        <w:t>Economic Recovery From Pandemic Remains In Transition</w:t>
      </w:r>
    </w:p>
    <w:p w14:paraId="241B2677" w14:textId="7150FD20" w:rsidR="00FA1BB2" w:rsidRDefault="0035662C">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 xml:space="preserve">The Money Statistics </w:t>
      </w:r>
      <w:r w:rsidR="00D0556F">
        <w:rPr>
          <w:rFonts w:ascii="Helvetica Neue" w:eastAsia="Helvetica Neue" w:hAnsi="Helvetica Neue" w:cs="Helvetica Neue"/>
          <w:b/>
          <w:sz w:val="24"/>
          <w:szCs w:val="24"/>
          <w:u w:val="single"/>
        </w:rPr>
        <w:t>October</w:t>
      </w:r>
      <w:r>
        <w:rPr>
          <w:rFonts w:ascii="Helvetica Neue" w:eastAsia="Helvetica Neue" w:hAnsi="Helvetica Neue" w:cs="Helvetica Neue"/>
          <w:b/>
          <w:sz w:val="24"/>
          <w:szCs w:val="24"/>
          <w:u w:val="single"/>
        </w:rPr>
        <w:t xml:space="preserve"> 2021</w:t>
      </w:r>
    </w:p>
    <w:p w14:paraId="409F6432" w14:textId="77777777" w:rsidR="00FA1BB2" w:rsidRDefault="00FA1BB2">
      <w:pPr>
        <w:spacing w:after="0" w:line="240" w:lineRule="auto"/>
        <w:jc w:val="both"/>
        <w:rPr>
          <w:rFonts w:ascii="Helvetica Neue" w:eastAsia="Helvetica Neue" w:hAnsi="Helvetica Neue" w:cs="Helvetica Neue"/>
          <w:color w:val="FF0000"/>
        </w:rPr>
      </w:pPr>
    </w:p>
    <w:p w14:paraId="3DD39826" w14:textId="57B1C3E6" w:rsidR="00FA1BB2" w:rsidRPr="00824FD9" w:rsidRDefault="00824FD9" w:rsidP="00824FD9">
      <w:pPr>
        <w:spacing w:after="0" w:line="240" w:lineRule="auto"/>
        <w:jc w:val="both"/>
        <w:rPr>
          <w:rFonts w:ascii="Helvetica Neue" w:eastAsia="Helvetica Neue" w:hAnsi="Helvetica Neue" w:cs="Helvetica Neue"/>
          <w:b/>
        </w:rPr>
      </w:pPr>
      <w:r w:rsidRPr="00824FD9">
        <w:rPr>
          <w:rFonts w:ascii="Helvetica Neue" w:eastAsia="Helvetica Neue" w:hAnsi="Helvetica Neue" w:cs="Helvetica Neue"/>
          <w:b/>
        </w:rPr>
        <w:t>The UK’s economic recovery from the pandemic remains in a point of transition, with every sign of a positive measure being equally met by a challenge</w:t>
      </w:r>
      <w:r w:rsidR="0035662C" w:rsidRPr="00824FD9">
        <w:rPr>
          <w:rFonts w:ascii="Helvetica Neue" w:eastAsia="Helvetica Neue" w:hAnsi="Helvetica Neue" w:cs="Helvetica Neue"/>
          <w:b/>
        </w:rPr>
        <w:t xml:space="preserve">, according to the </w:t>
      </w:r>
      <w:r w:rsidRPr="00824FD9">
        <w:rPr>
          <w:rFonts w:ascii="Helvetica Neue" w:eastAsia="Helvetica Neue" w:hAnsi="Helvetica Neue" w:cs="Helvetica Neue"/>
          <w:b/>
        </w:rPr>
        <w:t>October</w:t>
      </w:r>
      <w:r w:rsidR="0035662C" w:rsidRPr="00824FD9">
        <w:rPr>
          <w:rFonts w:ascii="Helvetica Neue" w:eastAsia="Helvetica Neue" w:hAnsi="Helvetica Neue" w:cs="Helvetica Neue"/>
          <w:b/>
        </w:rPr>
        <w:t xml:space="preserve"> 2021 Money Statistics, produced by The Money Charity.</w:t>
      </w:r>
    </w:p>
    <w:p w14:paraId="7980B64E" w14:textId="77777777" w:rsidR="00FA1BB2" w:rsidRPr="00D0556F" w:rsidRDefault="00FA1BB2">
      <w:pPr>
        <w:spacing w:after="0" w:line="240" w:lineRule="auto"/>
        <w:jc w:val="both"/>
        <w:rPr>
          <w:rFonts w:ascii="Helvetica Neue" w:eastAsia="Helvetica Neue" w:hAnsi="Helvetica Neue" w:cs="Helvetica Neue"/>
          <w:color w:val="FF0000"/>
        </w:rPr>
      </w:pPr>
    </w:p>
    <w:p w14:paraId="411C3B37" w14:textId="7F346A74" w:rsidR="006726E2" w:rsidRDefault="00824FD9">
      <w:pPr>
        <w:spacing w:after="0" w:line="240" w:lineRule="auto"/>
        <w:jc w:val="both"/>
        <w:rPr>
          <w:rFonts w:ascii="Helvetica Neue" w:eastAsia="Helvetica Neue" w:hAnsi="Helvetica Neue" w:cs="Helvetica Neue"/>
        </w:rPr>
      </w:pPr>
      <w:r w:rsidRPr="00FC5BE3">
        <w:rPr>
          <w:rFonts w:ascii="Helvetica Neue" w:eastAsia="Helvetica Neue" w:hAnsi="Helvetica Neue" w:cs="Helvetica Neue"/>
        </w:rPr>
        <w:t xml:space="preserve">During October 2021, the UK economy continued its recovery from the significant effects </w:t>
      </w:r>
      <w:proofErr w:type="gramStart"/>
      <w:r w:rsidR="006726E2">
        <w:rPr>
          <w:rFonts w:ascii="Helvetica Neue" w:eastAsia="Helvetica Neue" w:hAnsi="Helvetica Neue" w:cs="Helvetica Neue"/>
        </w:rPr>
        <w:t xml:space="preserve">seen </w:t>
      </w:r>
      <w:r w:rsidRPr="00FC5BE3">
        <w:rPr>
          <w:rFonts w:ascii="Helvetica Neue" w:eastAsia="Helvetica Neue" w:hAnsi="Helvetica Neue" w:cs="Helvetica Neue"/>
        </w:rPr>
        <w:t xml:space="preserve"> throughout</w:t>
      </w:r>
      <w:proofErr w:type="gramEnd"/>
      <w:r w:rsidRPr="00FC5BE3">
        <w:rPr>
          <w:rFonts w:ascii="Helvetica Neue" w:eastAsia="Helvetica Neue" w:hAnsi="Helvetica Neue" w:cs="Helvetica Neue"/>
        </w:rPr>
        <w:t xml:space="preserve"> the last 18 months</w:t>
      </w:r>
      <w:r w:rsidR="006726E2">
        <w:rPr>
          <w:rFonts w:ascii="Helvetica Neue" w:eastAsia="Helvetica Neue" w:hAnsi="Helvetica Neue" w:cs="Helvetica Neue"/>
        </w:rPr>
        <w:t xml:space="preserve">, but positive signs continued to be balanced by </w:t>
      </w:r>
      <w:r w:rsidRPr="00FC5BE3">
        <w:rPr>
          <w:rFonts w:ascii="Helvetica Neue" w:eastAsia="Helvetica Neue" w:hAnsi="Helvetica Neue" w:cs="Helvetica Neue"/>
        </w:rPr>
        <w:t>ongoing or upcoming issues of concern.</w:t>
      </w:r>
      <w:r w:rsidR="006726E2">
        <w:rPr>
          <w:rFonts w:ascii="Helvetica Neue" w:eastAsia="Helvetica Neue" w:hAnsi="Helvetica Neue" w:cs="Helvetica Neue"/>
        </w:rPr>
        <w:t xml:space="preserve"> </w:t>
      </w:r>
      <w:r w:rsidRPr="00FC5BE3">
        <w:rPr>
          <w:rFonts w:ascii="Helvetica Neue" w:eastAsia="Helvetica Neue" w:hAnsi="Helvetica Neue" w:cs="Helvetica Neue"/>
        </w:rPr>
        <w:t xml:space="preserve">In its widest sense, the economy has continued to recover, with GDP during August 2021 only </w:t>
      </w:r>
      <w:r w:rsidRPr="00FC5BE3">
        <w:rPr>
          <w:rFonts w:ascii="Helvetica Neue" w:eastAsia="Helvetica Neue" w:hAnsi="Helvetica Neue" w:cs="Helvetica Neue"/>
          <w:b/>
          <w:bCs/>
        </w:rPr>
        <w:t>0.8%</w:t>
      </w:r>
      <w:r w:rsidRPr="00FC5BE3">
        <w:rPr>
          <w:rFonts w:ascii="Helvetica Neue" w:eastAsia="Helvetica Neue" w:hAnsi="Helvetica Neue" w:cs="Helvetica Neue"/>
          <w:vertAlign w:val="superscript"/>
        </w:rPr>
        <w:footnoteReference w:id="1"/>
      </w:r>
      <w:r w:rsidRPr="00FC5BE3">
        <w:rPr>
          <w:rFonts w:ascii="Helvetica Neue" w:eastAsia="Helvetica Neue" w:hAnsi="Helvetica Neue" w:cs="Helvetica Neue"/>
        </w:rPr>
        <w:t xml:space="preserve"> lower than it was pre-pandemic, in February 2020.</w:t>
      </w:r>
    </w:p>
    <w:p w14:paraId="115A6803" w14:textId="77777777" w:rsidR="006726E2" w:rsidRDefault="006726E2">
      <w:pPr>
        <w:spacing w:after="0" w:line="240" w:lineRule="auto"/>
        <w:jc w:val="both"/>
        <w:rPr>
          <w:rFonts w:ascii="Helvetica Neue" w:eastAsia="Helvetica Neue" w:hAnsi="Helvetica Neue" w:cs="Helvetica Neue"/>
        </w:rPr>
      </w:pPr>
    </w:p>
    <w:p w14:paraId="4080B70C" w14:textId="731896B4" w:rsidR="00824FD9" w:rsidRPr="00FC5BE3" w:rsidRDefault="0022636A">
      <w:pPr>
        <w:spacing w:after="0" w:line="240" w:lineRule="auto"/>
        <w:jc w:val="both"/>
        <w:rPr>
          <w:rFonts w:ascii="Helvetica Neue" w:eastAsia="Helvetica Neue" w:hAnsi="Helvetica Neue" w:cs="Helvetica Neue"/>
        </w:rPr>
      </w:pPr>
      <w:r w:rsidRPr="00FC5BE3">
        <w:rPr>
          <w:rFonts w:ascii="Helvetica Neue" w:eastAsia="Helvetica Neue" w:hAnsi="Helvetica Neue" w:cs="Helvetica Neue"/>
        </w:rPr>
        <w:t xml:space="preserve">Alongside this, a more positive picture developed with employment, as unemployment fell to </w:t>
      </w:r>
      <w:r w:rsidRPr="00FC5BE3">
        <w:rPr>
          <w:rFonts w:ascii="Helvetica Neue" w:eastAsia="Helvetica Neue" w:hAnsi="Helvetica Neue" w:cs="Helvetica Neue"/>
          <w:b/>
          <w:bCs/>
        </w:rPr>
        <w:t>1.51 million</w:t>
      </w:r>
      <w:r w:rsidR="00F945FE" w:rsidRPr="00FC5BE3">
        <w:rPr>
          <w:rFonts w:ascii="Helvetica Neue" w:eastAsia="Helvetica Neue" w:hAnsi="Helvetica Neue" w:cs="Helvetica Neue"/>
          <w:vertAlign w:val="superscript"/>
        </w:rPr>
        <w:footnoteReference w:id="2"/>
      </w:r>
      <w:r w:rsidRPr="00FC5BE3">
        <w:rPr>
          <w:rFonts w:ascii="Helvetica Neue" w:eastAsia="Helvetica Neue" w:hAnsi="Helvetica Neue" w:cs="Helvetica Neue"/>
          <w:b/>
          <w:bCs/>
        </w:rPr>
        <w:t xml:space="preserve"> </w:t>
      </w:r>
      <w:r w:rsidRPr="00FC5BE3">
        <w:rPr>
          <w:rFonts w:ascii="Helvetica Neue" w:eastAsia="Helvetica Neue" w:hAnsi="Helvetica Neue" w:cs="Helvetica Neue"/>
        </w:rPr>
        <w:t>(</w:t>
      </w:r>
      <w:r w:rsidRPr="00FC5BE3">
        <w:rPr>
          <w:rFonts w:ascii="Helvetica Neue" w:eastAsia="Helvetica Neue" w:hAnsi="Helvetica Neue" w:cs="Helvetica Neue"/>
          <w:b/>
          <w:bCs/>
        </w:rPr>
        <w:t>4.5%</w:t>
      </w:r>
      <w:r w:rsidRPr="00FC5BE3">
        <w:rPr>
          <w:rFonts w:ascii="Helvetica Neue" w:eastAsia="Helvetica Neue" w:hAnsi="Helvetica Neue" w:cs="Helvetica Neue"/>
        </w:rPr>
        <w:t xml:space="preserve"> of the workforce) from June to August 2021. Of particular encouragement was this measure for young people, with unemployment amongst those </w:t>
      </w:r>
      <w:r w:rsidR="00FC5BE3" w:rsidRPr="00FC5BE3">
        <w:rPr>
          <w:rFonts w:ascii="Helvetica Neue" w:eastAsia="Helvetica Neue" w:hAnsi="Helvetica Neue" w:cs="Helvetica Neue"/>
        </w:rPr>
        <w:t xml:space="preserve">aged 18-24 falling to </w:t>
      </w:r>
      <w:r w:rsidR="00FC5BE3" w:rsidRPr="00FC5BE3">
        <w:rPr>
          <w:rFonts w:ascii="Helvetica Neue" w:eastAsia="Helvetica Neue" w:hAnsi="Helvetica Neue" w:cs="Helvetica Neue"/>
          <w:b/>
          <w:bCs/>
        </w:rPr>
        <w:t>395,000</w:t>
      </w:r>
      <w:r w:rsidR="00F945FE" w:rsidRPr="00FC5BE3">
        <w:rPr>
          <w:rFonts w:ascii="Helvetica Neue" w:eastAsia="Helvetica Neue" w:hAnsi="Helvetica Neue" w:cs="Helvetica Neue"/>
          <w:vertAlign w:val="superscript"/>
        </w:rPr>
        <w:footnoteReference w:id="3"/>
      </w:r>
      <w:r w:rsidR="00FC5BE3" w:rsidRPr="00FC5BE3">
        <w:rPr>
          <w:rFonts w:ascii="Helvetica Neue" w:eastAsia="Helvetica Neue" w:hAnsi="Helvetica Neue" w:cs="Helvetica Neue"/>
          <w:b/>
          <w:bCs/>
        </w:rPr>
        <w:t xml:space="preserve"> </w:t>
      </w:r>
      <w:r w:rsidR="00FC5BE3" w:rsidRPr="00FC5BE3">
        <w:rPr>
          <w:rFonts w:ascii="Helvetica Neue" w:eastAsia="Helvetica Neue" w:hAnsi="Helvetica Neue" w:cs="Helvetica Neue"/>
        </w:rPr>
        <w:t xml:space="preserve">(10.8% of the total), </w:t>
      </w:r>
      <w:r w:rsidR="00FC5BE3" w:rsidRPr="00FC5BE3">
        <w:rPr>
          <w:rFonts w:ascii="Helvetica Neue" w:eastAsia="Helvetica Neue" w:hAnsi="Helvetica Neue" w:cs="Helvetica Neue"/>
          <w:b/>
          <w:bCs/>
        </w:rPr>
        <w:t xml:space="preserve">98,000 </w:t>
      </w:r>
      <w:r w:rsidR="00FC5BE3" w:rsidRPr="00FC5BE3">
        <w:rPr>
          <w:rFonts w:ascii="Helvetica Neue" w:eastAsia="Helvetica Neue" w:hAnsi="Helvetica Neue" w:cs="Helvetica Neue"/>
        </w:rPr>
        <w:t>fewer than the same period last year.</w:t>
      </w:r>
    </w:p>
    <w:p w14:paraId="34A7A355" w14:textId="7691A276" w:rsidR="00FA1BB2" w:rsidRDefault="00FA1BB2">
      <w:pPr>
        <w:spacing w:after="0" w:line="240" w:lineRule="auto"/>
        <w:jc w:val="both"/>
        <w:rPr>
          <w:rFonts w:ascii="Helvetica Neue" w:eastAsia="Helvetica Neue" w:hAnsi="Helvetica Neue" w:cs="Helvetica Neue"/>
          <w:color w:val="FF0000"/>
        </w:rPr>
      </w:pPr>
    </w:p>
    <w:p w14:paraId="4C128F5D" w14:textId="0B638B01" w:rsidR="00FC5BE3" w:rsidRPr="00FC5BE3" w:rsidRDefault="00FC5BE3">
      <w:pPr>
        <w:spacing w:after="0" w:line="240" w:lineRule="auto"/>
        <w:jc w:val="both"/>
        <w:rPr>
          <w:rFonts w:ascii="Helvetica Neue" w:eastAsia="Helvetica Neue" w:hAnsi="Helvetica Neue" w:cs="Helvetica Neue"/>
        </w:rPr>
      </w:pPr>
      <w:r w:rsidRPr="00FC5BE3">
        <w:rPr>
          <w:rFonts w:ascii="Helvetica Neue" w:eastAsia="Helvetica Neue" w:hAnsi="Helvetica Neue" w:cs="Helvetica Neue"/>
        </w:rPr>
        <w:t>Each positive must be balanced with a new or ongoing challenge though and, with furlough coming to an end in September, a large number of employees will either have to be taken back on by their employers, be made redundant or choose to retire.</w:t>
      </w:r>
    </w:p>
    <w:p w14:paraId="04D8564C" w14:textId="7A73462C" w:rsidR="00FC5BE3" w:rsidRPr="00FC5BE3" w:rsidRDefault="00FC5BE3">
      <w:pPr>
        <w:spacing w:after="0" w:line="240" w:lineRule="auto"/>
        <w:jc w:val="both"/>
        <w:rPr>
          <w:rFonts w:ascii="Helvetica Neue" w:eastAsia="Helvetica Neue" w:hAnsi="Helvetica Neue" w:cs="Helvetica Neue"/>
        </w:rPr>
      </w:pPr>
    </w:p>
    <w:p w14:paraId="3357F867" w14:textId="368E6FE9" w:rsidR="00FC5BE3" w:rsidRDefault="00FC5BE3">
      <w:pPr>
        <w:spacing w:after="0" w:line="240" w:lineRule="auto"/>
        <w:jc w:val="both"/>
        <w:rPr>
          <w:rFonts w:ascii="Helvetica Neue" w:eastAsia="Helvetica Neue" w:hAnsi="Helvetica Neue" w:cs="Helvetica Neue"/>
        </w:rPr>
      </w:pPr>
      <w:r w:rsidRPr="00FC5BE3">
        <w:rPr>
          <w:rFonts w:ascii="Helvetica Neue" w:eastAsia="Helvetica Neue" w:hAnsi="Helvetica Neue" w:cs="Helvetica Neue"/>
        </w:rPr>
        <w:t>In addition to this significant moment, several other factors weigh heavily on household budgets. Firstly, the £20 per week Universal Credit uplift coming to an end</w:t>
      </w:r>
      <w:r w:rsidR="00F945FE" w:rsidRPr="00FC5BE3">
        <w:rPr>
          <w:rFonts w:ascii="Helvetica Neue" w:eastAsia="Helvetica Neue" w:hAnsi="Helvetica Neue" w:cs="Helvetica Neue"/>
          <w:vertAlign w:val="superscript"/>
        </w:rPr>
        <w:footnoteReference w:id="4"/>
      </w:r>
      <w:r w:rsidRPr="00FC5BE3">
        <w:rPr>
          <w:rFonts w:ascii="Helvetica Neue" w:eastAsia="Helvetica Neue" w:hAnsi="Helvetica Neue" w:cs="Helvetica Neue"/>
        </w:rPr>
        <w:t xml:space="preserve">. Secondly, the energy price cap rising by </w:t>
      </w:r>
      <w:r w:rsidRPr="00FC5BE3">
        <w:rPr>
          <w:rFonts w:ascii="Helvetica Neue" w:eastAsia="Helvetica Neue" w:hAnsi="Helvetica Neue" w:cs="Helvetica Neue"/>
          <w:b/>
          <w:bCs/>
        </w:rPr>
        <w:t xml:space="preserve">£139 </w:t>
      </w:r>
      <w:r w:rsidRPr="00FC5BE3">
        <w:rPr>
          <w:rFonts w:ascii="Helvetica Neue" w:eastAsia="Helvetica Neue" w:hAnsi="Helvetica Neue" w:cs="Helvetica Neue"/>
        </w:rPr>
        <w:t>(or</w:t>
      </w:r>
      <w:r w:rsidRPr="00FC5BE3">
        <w:rPr>
          <w:rFonts w:ascii="Helvetica Neue" w:eastAsia="Helvetica Neue" w:hAnsi="Helvetica Neue" w:cs="Helvetica Neue"/>
          <w:b/>
          <w:bCs/>
        </w:rPr>
        <w:t xml:space="preserve"> £153 </w:t>
      </w:r>
      <w:r w:rsidRPr="00FC5BE3">
        <w:rPr>
          <w:rFonts w:ascii="Helvetica Neue" w:eastAsia="Helvetica Neue" w:hAnsi="Helvetica Neue" w:cs="Helvetica Neue"/>
        </w:rPr>
        <w:t>for</w:t>
      </w:r>
      <w:r w:rsidRPr="00FC5BE3">
        <w:rPr>
          <w:rFonts w:ascii="Helvetica Neue" w:eastAsia="Helvetica Neue" w:hAnsi="Helvetica Neue" w:cs="Helvetica Neue"/>
          <w:b/>
          <w:bCs/>
        </w:rPr>
        <w:t xml:space="preserve"> </w:t>
      </w:r>
      <w:r w:rsidRPr="00FC5BE3">
        <w:rPr>
          <w:rFonts w:ascii="Helvetica Neue" w:eastAsia="Helvetica Neue" w:hAnsi="Helvetica Neue" w:cs="Helvetica Neue"/>
        </w:rPr>
        <w:t>pre-paid meters)</w:t>
      </w:r>
      <w:r w:rsidR="00F945FE" w:rsidRPr="00FC5BE3">
        <w:rPr>
          <w:rFonts w:ascii="Helvetica Neue" w:eastAsia="Helvetica Neue" w:hAnsi="Helvetica Neue" w:cs="Helvetica Neue"/>
          <w:vertAlign w:val="superscript"/>
        </w:rPr>
        <w:footnoteReference w:id="5"/>
      </w:r>
      <w:r w:rsidRPr="00FC5BE3">
        <w:rPr>
          <w:rFonts w:ascii="Helvetica Neue" w:eastAsia="Helvetica Neue" w:hAnsi="Helvetica Neue" w:cs="Helvetica Neue"/>
        </w:rPr>
        <w:t xml:space="preserve"> and thirdly, inflation continuing at over </w:t>
      </w:r>
      <w:r w:rsidRPr="00FC5BE3">
        <w:rPr>
          <w:rFonts w:ascii="Helvetica Neue" w:eastAsia="Helvetica Neue" w:hAnsi="Helvetica Neue" w:cs="Helvetica Neue"/>
          <w:b/>
          <w:bCs/>
        </w:rPr>
        <w:t>3%</w:t>
      </w:r>
      <w:r w:rsidR="00F945FE" w:rsidRPr="00FC5BE3">
        <w:rPr>
          <w:rFonts w:ascii="Helvetica Neue" w:eastAsia="Helvetica Neue" w:hAnsi="Helvetica Neue" w:cs="Helvetica Neue"/>
          <w:vertAlign w:val="superscript"/>
        </w:rPr>
        <w:footnoteReference w:id="6"/>
      </w:r>
      <w:r w:rsidRPr="00FC5BE3">
        <w:rPr>
          <w:rFonts w:ascii="Helvetica Neue" w:eastAsia="Helvetica Neue" w:hAnsi="Helvetica Neue" w:cs="Helvetica Neue"/>
        </w:rPr>
        <w:t xml:space="preserve"> in September and forecast to reach 4% by the end of the year.</w:t>
      </w:r>
    </w:p>
    <w:p w14:paraId="7F84CE98" w14:textId="24F6A0B8" w:rsidR="00F945FE" w:rsidRDefault="00F945FE">
      <w:pPr>
        <w:spacing w:after="0" w:line="240" w:lineRule="auto"/>
        <w:jc w:val="both"/>
        <w:rPr>
          <w:rFonts w:ascii="Helvetica Neue" w:eastAsia="Helvetica Neue" w:hAnsi="Helvetica Neue" w:cs="Helvetica Neue"/>
        </w:rPr>
      </w:pPr>
    </w:p>
    <w:p w14:paraId="643D2650" w14:textId="36A6BF6A" w:rsidR="00FC5BE3" w:rsidRPr="00F945FE" w:rsidRDefault="00F945FE">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Alongside these squeezes on weekly finances, it is unsurprising to see </w:t>
      </w:r>
      <w:r w:rsidR="00C277E8">
        <w:rPr>
          <w:rFonts w:ascii="Helvetica Neue" w:eastAsia="Helvetica Neue" w:hAnsi="Helvetica Neue" w:cs="Helvetica Neue"/>
        </w:rPr>
        <w:t xml:space="preserve">continuing evidence of </w:t>
      </w:r>
      <w:r w:rsidR="00FC5BE3" w:rsidRPr="00FC5BE3">
        <w:rPr>
          <w:rFonts w:ascii="Helvetica Neue" w:eastAsia="Helvetica Neue" w:hAnsi="Helvetica Neue" w:cs="Helvetica Neue"/>
        </w:rPr>
        <w:t>new forms of debt</w:t>
      </w:r>
      <w:r>
        <w:rPr>
          <w:rFonts w:ascii="Helvetica Neue" w:eastAsia="Helvetica Neue" w:hAnsi="Helvetica Neue" w:cs="Helvetica Neue"/>
        </w:rPr>
        <w:t>,</w:t>
      </w:r>
      <w:r w:rsidR="00FC5BE3" w:rsidRPr="00FC5BE3">
        <w:rPr>
          <w:rFonts w:ascii="Helvetica Neue" w:eastAsia="Helvetica Neue" w:hAnsi="Helvetica Neue" w:cs="Helvetica Neue"/>
        </w:rPr>
        <w:t xml:space="preserve"> such as Buy Now Pay Later</w:t>
      </w:r>
      <w:r w:rsidR="00C277E8">
        <w:rPr>
          <w:rFonts w:ascii="Helvetica Neue" w:eastAsia="Helvetica Neue" w:hAnsi="Helvetica Neue" w:cs="Helvetica Neue"/>
        </w:rPr>
        <w:t xml:space="preserve"> (BNPL)</w:t>
      </w:r>
      <w:r>
        <w:rPr>
          <w:rFonts w:ascii="Helvetica Neue" w:eastAsia="Helvetica Neue" w:hAnsi="Helvetica Neue" w:cs="Helvetica Neue"/>
        </w:rPr>
        <w:t xml:space="preserve">, surging </w:t>
      </w:r>
      <w:r w:rsidR="00FC5BE3" w:rsidRPr="00FC5BE3">
        <w:rPr>
          <w:rFonts w:ascii="Helvetica Neue" w:eastAsia="Helvetica Neue" w:hAnsi="Helvetica Neue" w:cs="Helvetica Neue"/>
        </w:rPr>
        <w:t xml:space="preserve">over the last year, with </w:t>
      </w:r>
      <w:r>
        <w:rPr>
          <w:rFonts w:ascii="Helvetica Neue" w:eastAsia="Helvetica Neue" w:hAnsi="Helvetica Neue" w:cs="Helvetica Neue"/>
        </w:rPr>
        <w:t xml:space="preserve">Citizens Advice saying </w:t>
      </w:r>
      <w:r w:rsidR="00FC5BE3" w:rsidRPr="00F945FE">
        <w:rPr>
          <w:rFonts w:ascii="Helvetica Neue" w:eastAsia="Helvetica Neue" w:hAnsi="Helvetica Neue" w:cs="Helvetica Neue"/>
          <w:b/>
          <w:bCs/>
        </w:rPr>
        <w:t>£39 million</w:t>
      </w:r>
      <w:r w:rsidRPr="00FC5BE3">
        <w:rPr>
          <w:rFonts w:ascii="Helvetica Neue" w:eastAsia="Helvetica Neue" w:hAnsi="Helvetica Neue" w:cs="Helvetica Neue"/>
          <w:vertAlign w:val="superscript"/>
        </w:rPr>
        <w:footnoteReference w:id="7"/>
      </w:r>
      <w:r w:rsidR="00FC5BE3" w:rsidRPr="00FC5BE3">
        <w:rPr>
          <w:rFonts w:ascii="Helvetica Neue" w:eastAsia="Helvetica Neue" w:hAnsi="Helvetica Neue" w:cs="Helvetica Neue"/>
        </w:rPr>
        <w:t xml:space="preserve"> </w:t>
      </w:r>
      <w:r>
        <w:rPr>
          <w:rFonts w:ascii="Helvetica Neue" w:eastAsia="Helvetica Neue" w:hAnsi="Helvetica Neue" w:cs="Helvetica Neue"/>
        </w:rPr>
        <w:t xml:space="preserve">has been </w:t>
      </w:r>
      <w:r w:rsidR="00FC5BE3" w:rsidRPr="00FC5BE3">
        <w:rPr>
          <w:rFonts w:ascii="Helvetica Neue" w:eastAsia="Helvetica Neue" w:hAnsi="Helvetica Neue" w:cs="Helvetica Neue"/>
        </w:rPr>
        <w:t xml:space="preserve">paid </w:t>
      </w:r>
      <w:r>
        <w:rPr>
          <w:rFonts w:ascii="Helvetica Neue" w:eastAsia="Helvetica Neue" w:hAnsi="Helvetica Neue" w:cs="Helvetica Neue"/>
        </w:rPr>
        <w:t xml:space="preserve">by </w:t>
      </w:r>
      <w:r w:rsidR="00C277E8">
        <w:rPr>
          <w:rFonts w:ascii="Helvetica Neue" w:eastAsia="Helvetica Neue" w:hAnsi="Helvetica Neue" w:cs="Helvetica Neue"/>
        </w:rPr>
        <w:t xml:space="preserve">BNPL </w:t>
      </w:r>
      <w:r>
        <w:rPr>
          <w:rFonts w:ascii="Helvetica Neue" w:eastAsia="Helvetica Neue" w:hAnsi="Helvetica Neue" w:cs="Helvetica Neue"/>
        </w:rPr>
        <w:t xml:space="preserve">users </w:t>
      </w:r>
      <w:r w:rsidR="00FC5BE3" w:rsidRPr="00FC5BE3">
        <w:rPr>
          <w:rFonts w:ascii="Helvetica Neue" w:eastAsia="Helvetica Neue" w:hAnsi="Helvetica Neue" w:cs="Helvetica Neue"/>
        </w:rPr>
        <w:t>in late fees.</w:t>
      </w:r>
    </w:p>
    <w:p w14:paraId="73F38873" w14:textId="77777777" w:rsidR="00FA1BB2" w:rsidRDefault="00FA1BB2">
      <w:pPr>
        <w:spacing w:after="0" w:line="240" w:lineRule="auto"/>
        <w:jc w:val="both"/>
        <w:rPr>
          <w:rFonts w:ascii="Helvetica Neue" w:eastAsia="Helvetica Neue" w:hAnsi="Helvetica Neue" w:cs="Helvetica Neue"/>
          <w:color w:val="FF0000"/>
        </w:rPr>
      </w:pPr>
    </w:p>
    <w:p w14:paraId="60C696A4" w14:textId="01DEDFCD" w:rsidR="00FA1BB2" w:rsidRDefault="0035662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5E3C6129" w14:textId="77777777" w:rsidR="00F945FE" w:rsidRDefault="00F945FE">
      <w:pPr>
        <w:spacing w:after="0" w:line="240" w:lineRule="auto"/>
        <w:jc w:val="both"/>
        <w:rPr>
          <w:rFonts w:ascii="Helvetica Neue" w:eastAsia="Helvetica Neue" w:hAnsi="Helvetica Neue" w:cs="Helvetica Neue"/>
          <w:b/>
          <w:sz w:val="24"/>
          <w:szCs w:val="24"/>
        </w:rPr>
      </w:pPr>
    </w:p>
    <w:p w14:paraId="04BC6519" w14:textId="660FB67C" w:rsidR="00F945FE" w:rsidRPr="00F945FE" w:rsidRDefault="00F945FE">
      <w:pPr>
        <w:spacing w:after="0" w:line="240" w:lineRule="auto"/>
        <w:jc w:val="both"/>
        <w:rPr>
          <w:rFonts w:ascii="Helvetica Neue" w:eastAsia="Helvetica Neue" w:hAnsi="Helvetica Neue" w:cs="Helvetica Neue"/>
        </w:rPr>
      </w:pPr>
      <w:r w:rsidRPr="00F945FE">
        <w:rPr>
          <w:rFonts w:ascii="Helvetica Neue" w:eastAsia="Helvetica Neue" w:hAnsi="Helvetica Neue" w:cs="Helvetica Neue"/>
        </w:rPr>
        <w:t xml:space="preserve">“With each hopeful sign countered by a challenge of real concern, along with many relatively unknown factors </w:t>
      </w:r>
      <w:r w:rsidR="00C277E8">
        <w:rPr>
          <w:rFonts w:ascii="Helvetica Neue" w:eastAsia="Helvetica Neue" w:hAnsi="Helvetica Neue" w:cs="Helvetica Neue"/>
        </w:rPr>
        <w:t xml:space="preserve">still </w:t>
      </w:r>
      <w:r w:rsidRPr="00F945FE">
        <w:rPr>
          <w:rFonts w:ascii="Helvetica Neue" w:eastAsia="Helvetica Neue" w:hAnsi="Helvetica Neue" w:cs="Helvetica Neue"/>
        </w:rPr>
        <w:t xml:space="preserve">to play out, </w:t>
      </w:r>
      <w:r w:rsidR="00FC5BE3" w:rsidRPr="00F945FE">
        <w:rPr>
          <w:rFonts w:ascii="Helvetica Neue" w:eastAsia="Helvetica Neue" w:hAnsi="Helvetica Neue" w:cs="Helvetica Neue"/>
        </w:rPr>
        <w:t xml:space="preserve">a </w:t>
      </w:r>
      <w:r w:rsidRPr="00F945FE">
        <w:rPr>
          <w:rFonts w:ascii="Helvetica Neue" w:eastAsia="Helvetica Neue" w:hAnsi="Helvetica Neue" w:cs="Helvetica Neue"/>
        </w:rPr>
        <w:t xml:space="preserve">deeply </w:t>
      </w:r>
      <w:r w:rsidR="00FC5BE3" w:rsidRPr="00F945FE">
        <w:rPr>
          <w:rFonts w:ascii="Helvetica Neue" w:eastAsia="Helvetica Neue" w:hAnsi="Helvetica Neue" w:cs="Helvetica Neue"/>
        </w:rPr>
        <w:t>challenging winter of heavy pressures on UK household budgets seems certain.</w:t>
      </w:r>
    </w:p>
    <w:p w14:paraId="0B728BE4" w14:textId="77777777" w:rsidR="00F945FE" w:rsidRPr="00F945FE" w:rsidRDefault="00F945FE">
      <w:pPr>
        <w:spacing w:after="0" w:line="240" w:lineRule="auto"/>
        <w:jc w:val="both"/>
        <w:rPr>
          <w:rFonts w:ascii="Helvetica Neue" w:eastAsia="Helvetica Neue" w:hAnsi="Helvetica Neue" w:cs="Helvetica Neue"/>
        </w:rPr>
      </w:pPr>
    </w:p>
    <w:p w14:paraId="3D8DFCF3" w14:textId="043EE459" w:rsidR="00FA1BB2" w:rsidRPr="00F945FE" w:rsidRDefault="00F945FE">
      <w:pPr>
        <w:spacing w:after="0" w:line="240" w:lineRule="auto"/>
        <w:jc w:val="both"/>
        <w:rPr>
          <w:rFonts w:ascii="Helvetica Neue" w:eastAsia="Helvetica Neue" w:hAnsi="Helvetica Neue" w:cs="Helvetica Neue"/>
        </w:rPr>
      </w:pPr>
      <w:r w:rsidRPr="00F945FE">
        <w:rPr>
          <w:rFonts w:ascii="Helvetica Neue" w:eastAsia="Helvetica Neue" w:hAnsi="Helvetica Neue" w:cs="Helvetica Neue"/>
        </w:rPr>
        <w:t xml:space="preserve">“For </w:t>
      </w:r>
      <w:r w:rsidR="00C277E8">
        <w:rPr>
          <w:rFonts w:ascii="Helvetica Neue" w:eastAsia="Helvetica Neue" w:hAnsi="Helvetica Neue" w:cs="Helvetica Neue"/>
        </w:rPr>
        <w:t>people across the</w:t>
      </w:r>
      <w:r w:rsidRPr="00F945FE">
        <w:rPr>
          <w:rFonts w:ascii="Helvetica Neue" w:eastAsia="Helvetica Neue" w:hAnsi="Helvetica Neue" w:cs="Helvetica Neue"/>
        </w:rPr>
        <w:t xml:space="preserve"> UK to continue striv</w:t>
      </w:r>
      <w:r w:rsidR="00C277E8">
        <w:rPr>
          <w:rFonts w:ascii="Helvetica Neue" w:eastAsia="Helvetica Neue" w:hAnsi="Helvetica Neue" w:cs="Helvetica Neue"/>
        </w:rPr>
        <w:t>ing</w:t>
      </w:r>
      <w:r w:rsidRPr="00F945FE">
        <w:rPr>
          <w:rFonts w:ascii="Helvetica Neue" w:eastAsia="Helvetica Neue" w:hAnsi="Helvetica Neue" w:cs="Helvetica Neue"/>
        </w:rPr>
        <w:t xml:space="preserve"> for increased Financial Wellbeing, it will be essential that p</w:t>
      </w:r>
      <w:r w:rsidR="00FC5BE3" w:rsidRPr="00F945FE">
        <w:rPr>
          <w:rFonts w:ascii="Helvetica Neue" w:eastAsia="Helvetica Neue" w:hAnsi="Helvetica Neue" w:cs="Helvetica Neue"/>
        </w:rPr>
        <w:t xml:space="preserve">eople </w:t>
      </w:r>
      <w:r w:rsidRPr="00F945FE">
        <w:rPr>
          <w:rFonts w:ascii="Helvetica Neue" w:eastAsia="Helvetica Neue" w:hAnsi="Helvetica Neue" w:cs="Helvetica Neue"/>
        </w:rPr>
        <w:t xml:space="preserve">rise to this challenge by being as </w:t>
      </w:r>
      <w:r w:rsidR="00FC5BE3" w:rsidRPr="00F945FE">
        <w:rPr>
          <w:rFonts w:ascii="Helvetica Neue" w:eastAsia="Helvetica Neue" w:hAnsi="Helvetica Neue" w:cs="Helvetica Neue"/>
        </w:rPr>
        <w:t xml:space="preserve">resourceful </w:t>
      </w:r>
      <w:r w:rsidRPr="00F945FE">
        <w:rPr>
          <w:rFonts w:ascii="Helvetica Neue" w:eastAsia="Helvetica Neue" w:hAnsi="Helvetica Neue" w:cs="Helvetica Neue"/>
        </w:rPr>
        <w:t xml:space="preserve">as they can </w:t>
      </w:r>
      <w:r w:rsidR="00FC5BE3" w:rsidRPr="00F945FE">
        <w:rPr>
          <w:rFonts w:ascii="Helvetica Neue" w:eastAsia="Helvetica Neue" w:hAnsi="Helvetica Neue" w:cs="Helvetica Neue"/>
        </w:rPr>
        <w:t xml:space="preserve">in </w:t>
      </w:r>
      <w:r w:rsidRPr="00F945FE">
        <w:rPr>
          <w:rFonts w:ascii="Helvetica Neue" w:eastAsia="Helvetica Neue" w:hAnsi="Helvetica Neue" w:cs="Helvetica Neue"/>
        </w:rPr>
        <w:t xml:space="preserve">managing their </w:t>
      </w:r>
      <w:r w:rsidRPr="00F945FE">
        <w:rPr>
          <w:rFonts w:ascii="Helvetica Neue" w:eastAsia="Helvetica Neue" w:hAnsi="Helvetica Neue" w:cs="Helvetica Neue"/>
        </w:rPr>
        <w:lastRenderedPageBreak/>
        <w:t xml:space="preserve">money well, from </w:t>
      </w:r>
      <w:r w:rsidR="00FC5BE3" w:rsidRPr="00F945FE">
        <w:rPr>
          <w:rFonts w:ascii="Helvetica Neue" w:eastAsia="Helvetica Neue" w:hAnsi="Helvetica Neue" w:cs="Helvetica Neue"/>
        </w:rPr>
        <w:t xml:space="preserve">making their incomes stretch further </w:t>
      </w:r>
      <w:r w:rsidRPr="00F945FE">
        <w:rPr>
          <w:rFonts w:ascii="Helvetica Neue" w:eastAsia="Helvetica Neue" w:hAnsi="Helvetica Neue" w:cs="Helvetica Neue"/>
        </w:rPr>
        <w:t xml:space="preserve">to making sustainable choices and </w:t>
      </w:r>
      <w:r w:rsidR="00FC5BE3" w:rsidRPr="00F945FE">
        <w:rPr>
          <w:rFonts w:ascii="Helvetica Neue" w:eastAsia="Helvetica Neue" w:hAnsi="Helvetica Neue" w:cs="Helvetica Neue"/>
        </w:rPr>
        <w:t xml:space="preserve">avoiding </w:t>
      </w:r>
      <w:r w:rsidRPr="00F945FE">
        <w:rPr>
          <w:rFonts w:ascii="Helvetica Neue" w:eastAsia="Helvetica Neue" w:hAnsi="Helvetica Neue" w:cs="Helvetica Neue"/>
        </w:rPr>
        <w:t>unmanageable</w:t>
      </w:r>
      <w:r w:rsidR="00FC5BE3" w:rsidRPr="00F945FE">
        <w:rPr>
          <w:rFonts w:ascii="Helvetica Neue" w:eastAsia="Helvetica Neue" w:hAnsi="Helvetica Neue" w:cs="Helvetica Neue"/>
        </w:rPr>
        <w:t xml:space="preserve"> debt</w:t>
      </w:r>
      <w:r w:rsidRPr="00F945FE">
        <w:rPr>
          <w:rFonts w:ascii="Helvetica Neue" w:eastAsia="Helvetica Neue" w:hAnsi="Helvetica Neue" w:cs="Helvetica Neue"/>
        </w:rPr>
        <w:t>.”</w:t>
      </w:r>
    </w:p>
    <w:p w14:paraId="34CE6A8D" w14:textId="77777777" w:rsidR="00FA1BB2" w:rsidRDefault="00FA1BB2">
      <w:pPr>
        <w:spacing w:after="0" w:line="240" w:lineRule="auto"/>
        <w:jc w:val="both"/>
        <w:rPr>
          <w:rFonts w:ascii="Helvetica Neue" w:eastAsia="Helvetica Neue" w:hAnsi="Helvetica Neue" w:cs="Helvetica Neue"/>
          <w:b/>
          <w:sz w:val="24"/>
          <w:szCs w:val="24"/>
        </w:rPr>
      </w:pPr>
    </w:p>
    <w:p w14:paraId="6DDA62FC" w14:textId="3D66D308" w:rsidR="00FA1BB2" w:rsidRDefault="0035662C">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D0556F">
        <w:rPr>
          <w:rFonts w:ascii="Helvetica Neue" w:eastAsia="Helvetica Neue" w:hAnsi="Helvetica Neue" w:cs="Helvetica Neue"/>
          <w:b/>
          <w:sz w:val="24"/>
          <w:szCs w:val="24"/>
        </w:rPr>
        <w:t>October</w:t>
      </w:r>
      <w:r>
        <w:rPr>
          <w:rFonts w:ascii="Helvetica Neue" w:eastAsia="Helvetica Neue" w:hAnsi="Helvetica Neue" w:cs="Helvetica Neue"/>
          <w:b/>
          <w:sz w:val="24"/>
          <w:szCs w:val="24"/>
        </w:rPr>
        <w:t xml:space="preserve"> Money Statistics:</w:t>
      </w:r>
    </w:p>
    <w:p w14:paraId="6E144D7D" w14:textId="77777777" w:rsidR="00FA1BB2" w:rsidRDefault="00FA1BB2">
      <w:pPr>
        <w:spacing w:after="0" w:line="240" w:lineRule="auto"/>
        <w:jc w:val="both"/>
        <w:rPr>
          <w:rFonts w:ascii="Helvetica Neue" w:eastAsia="Helvetica Neue" w:hAnsi="Helvetica Neue" w:cs="Helvetica Neue"/>
          <w:b/>
          <w:sz w:val="16"/>
          <w:szCs w:val="16"/>
        </w:rPr>
      </w:pPr>
    </w:p>
    <w:p w14:paraId="68E74FC7" w14:textId="2D49A225" w:rsidR="000832DB" w:rsidRPr="000832DB" w:rsidRDefault="000832DB">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sidRPr="000832DB">
        <w:rPr>
          <w:rFonts w:ascii="Helvetica Neue" w:eastAsia="Helvetica Neue" w:hAnsi="Helvetica Neue" w:cs="Helvetica Neue"/>
        </w:rPr>
        <w:t xml:space="preserve">Outstanding credit card balances fell by </w:t>
      </w:r>
      <w:r w:rsidRPr="000832DB">
        <w:rPr>
          <w:rFonts w:ascii="Helvetica Neue" w:eastAsia="Helvetica Neue" w:hAnsi="Helvetica Neue" w:cs="Helvetica Neue"/>
          <w:b/>
          <w:bCs/>
        </w:rPr>
        <w:t>8.4%</w:t>
      </w:r>
      <w:r w:rsidRPr="000832DB">
        <w:rPr>
          <w:rFonts w:ascii="Helvetica Neue" w:eastAsia="Helvetica Neue" w:hAnsi="Helvetica Neue" w:cs="Helvetica Neue"/>
        </w:rPr>
        <w:t xml:space="preserve"> in the year to August 2021. </w:t>
      </w:r>
      <w:r w:rsidRPr="000832DB">
        <w:rPr>
          <w:rFonts w:ascii="Helvetica Neue" w:eastAsia="Helvetica Neue" w:hAnsi="Helvetica Neue" w:cs="Helvetica Neue"/>
          <w:i/>
          <w:iCs/>
        </w:rPr>
        <w:t>(P5.)</w:t>
      </w:r>
    </w:p>
    <w:p w14:paraId="7CDE26B3" w14:textId="341EC07E" w:rsidR="000832DB" w:rsidRPr="000832DB" w:rsidRDefault="000832DB">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sidRPr="000832DB">
        <w:rPr>
          <w:rFonts w:ascii="Helvetica Neue" w:eastAsia="Helvetica Neue" w:hAnsi="Helvetica Neue" w:cs="Helvetica Neue"/>
        </w:rPr>
        <w:t xml:space="preserve">It would take </w:t>
      </w:r>
      <w:r w:rsidRPr="000832DB">
        <w:rPr>
          <w:rFonts w:ascii="Helvetica Neue" w:eastAsia="Helvetica Neue" w:hAnsi="Helvetica Neue" w:cs="Helvetica Neue"/>
          <w:b/>
          <w:bCs/>
        </w:rPr>
        <w:t>15 years</w:t>
      </w:r>
      <w:r w:rsidRPr="000832DB">
        <w:rPr>
          <w:rFonts w:ascii="Helvetica Neue" w:eastAsia="Helvetica Neue" w:hAnsi="Helvetica Neue" w:cs="Helvetica Neue"/>
        </w:rPr>
        <w:t xml:space="preserve"> for a first-time buyer to save for a deposit, at the average saving rate out of the average UK income. </w:t>
      </w:r>
      <w:r w:rsidRPr="000832DB">
        <w:rPr>
          <w:rFonts w:ascii="Helvetica Neue" w:eastAsia="Helvetica Neue" w:hAnsi="Helvetica Neue" w:cs="Helvetica Neue"/>
          <w:i/>
          <w:iCs/>
        </w:rPr>
        <w:t>(P16.)</w:t>
      </w:r>
    </w:p>
    <w:p w14:paraId="1ACB5E65" w14:textId="4A9757BF" w:rsidR="000832DB" w:rsidRPr="000832DB" w:rsidRDefault="000832DB" w:rsidP="000832DB">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sidRPr="000832DB">
        <w:rPr>
          <w:rFonts w:ascii="Helvetica Neue" w:eastAsia="Helvetica Neue" w:hAnsi="Helvetica Neue" w:cs="Helvetica Neue"/>
        </w:rPr>
        <w:t xml:space="preserve">On average, a UK household spends </w:t>
      </w:r>
      <w:r w:rsidRPr="000832DB">
        <w:rPr>
          <w:rFonts w:ascii="Helvetica Neue" w:eastAsia="Helvetica Neue" w:hAnsi="Helvetica Neue" w:cs="Helvetica Neue"/>
          <w:b/>
          <w:bCs/>
        </w:rPr>
        <w:t xml:space="preserve">£4.33 </w:t>
      </w:r>
      <w:r w:rsidRPr="000832DB">
        <w:rPr>
          <w:rFonts w:ascii="Helvetica Neue" w:eastAsia="Helvetica Neue" w:hAnsi="Helvetica Neue" w:cs="Helvetica Neue"/>
        </w:rPr>
        <w:t xml:space="preserve">a day on water, electricity and gas. </w:t>
      </w:r>
      <w:r w:rsidRPr="000832DB">
        <w:rPr>
          <w:rFonts w:ascii="Helvetica Neue" w:eastAsia="Helvetica Neue" w:hAnsi="Helvetica Neue" w:cs="Helvetica Neue"/>
          <w:i/>
          <w:iCs/>
        </w:rPr>
        <w:t>(P14.)</w:t>
      </w:r>
    </w:p>
    <w:p w14:paraId="656F07FF" w14:textId="77777777" w:rsidR="00FA1BB2" w:rsidRDefault="00FA1BB2">
      <w:pPr>
        <w:spacing w:after="0" w:line="240" w:lineRule="auto"/>
        <w:rPr>
          <w:rFonts w:ascii="Helvetica Neue" w:eastAsia="Helvetica Neue" w:hAnsi="Helvetica Neue" w:cs="Helvetica Neue"/>
          <w:color w:val="FF0000"/>
        </w:rPr>
      </w:pPr>
    </w:p>
    <w:p w14:paraId="6F92ABA8" w14:textId="77777777" w:rsidR="00FA1BB2" w:rsidRDefault="0035662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68D04D0E" w14:textId="77777777" w:rsidR="00FA1BB2" w:rsidRDefault="00FA1BB2">
      <w:pPr>
        <w:spacing w:after="0" w:line="240" w:lineRule="auto"/>
        <w:jc w:val="both"/>
        <w:rPr>
          <w:rFonts w:ascii="Helvetica Neue" w:eastAsia="Helvetica Neue" w:hAnsi="Helvetica Neue" w:cs="Helvetica Neue"/>
          <w:color w:val="FF0000"/>
          <w:sz w:val="16"/>
          <w:szCs w:val="16"/>
        </w:rPr>
      </w:pPr>
    </w:p>
    <w:p w14:paraId="1A290A33"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33790086" w14:textId="77777777" w:rsidR="00FA1BB2" w:rsidRDefault="00FA1BB2">
      <w:pPr>
        <w:spacing w:after="0" w:line="240" w:lineRule="auto"/>
        <w:jc w:val="both"/>
        <w:rPr>
          <w:rFonts w:ascii="Helvetica Neue" w:eastAsia="Helvetica Neue" w:hAnsi="Helvetica Neue" w:cs="Helvetica Neue"/>
          <w:u w:val="single"/>
        </w:rPr>
      </w:pPr>
    </w:p>
    <w:p w14:paraId="4415DEC9"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16109126" w14:textId="77777777" w:rsidR="00FA1BB2" w:rsidRDefault="00FA1BB2">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149D2743"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6BF8019D" w14:textId="77777777" w:rsidR="00FA1BB2" w:rsidRDefault="00FA1BB2">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2462E0CB"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568FDC" w14:textId="77777777" w:rsidR="00FA1BB2" w:rsidRDefault="0035662C">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13D9A2AC" w14:textId="77777777" w:rsidR="00FA1BB2" w:rsidRDefault="0035662C">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1F42595C" w14:textId="77777777" w:rsidR="00FA1BB2" w:rsidRDefault="0035662C">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4F6ADB18" w14:textId="77777777" w:rsidR="00FA1BB2" w:rsidRDefault="00FA1BB2">
      <w:pPr>
        <w:spacing w:after="0" w:line="240" w:lineRule="auto"/>
        <w:jc w:val="both"/>
        <w:rPr>
          <w:rFonts w:ascii="Helvetica Neue" w:eastAsia="Helvetica Neue" w:hAnsi="Helvetica Neue" w:cs="Helvetica Neue"/>
          <w:sz w:val="24"/>
          <w:szCs w:val="24"/>
        </w:rPr>
      </w:pPr>
    </w:p>
    <w:p w14:paraId="51640E5F"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6882683" w14:textId="77777777" w:rsidR="00FA1BB2" w:rsidRDefault="00FA1BB2">
      <w:pPr>
        <w:spacing w:after="0" w:line="240" w:lineRule="auto"/>
        <w:jc w:val="both"/>
        <w:rPr>
          <w:rFonts w:ascii="Helvetica Neue" w:eastAsia="Helvetica Neue" w:hAnsi="Helvetica Neue" w:cs="Helvetica Neue"/>
          <w:sz w:val="24"/>
          <w:szCs w:val="24"/>
        </w:rPr>
      </w:pPr>
    </w:p>
    <w:p w14:paraId="303A1475"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3F2F8E11" w14:textId="77777777" w:rsidR="00FA1BB2" w:rsidRDefault="00FA1BB2">
      <w:pPr>
        <w:spacing w:after="0" w:line="240" w:lineRule="auto"/>
        <w:jc w:val="both"/>
        <w:rPr>
          <w:rFonts w:ascii="Helvetica Neue" w:eastAsia="Helvetica Neue" w:hAnsi="Helvetica Neue" w:cs="Helvetica Neue"/>
          <w:sz w:val="24"/>
          <w:szCs w:val="24"/>
        </w:rPr>
      </w:pPr>
    </w:p>
    <w:p w14:paraId="1E69F98B"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00"/>
            <w:u w:val="single"/>
          </w:rPr>
          <w:t>james@themoneycharity.org.uk</w:t>
        </w:r>
      </w:hyperlink>
    </w:p>
    <w:p w14:paraId="62971B64" w14:textId="77777777" w:rsidR="00FA1BB2" w:rsidRDefault="00FA1BB2">
      <w:pPr>
        <w:spacing w:after="0" w:line="240" w:lineRule="auto"/>
        <w:rPr>
          <w:rFonts w:ascii="Helvetica Neue" w:eastAsia="Helvetica Neue" w:hAnsi="Helvetica Neue" w:cs="Helvetica Neue"/>
        </w:rPr>
      </w:pPr>
    </w:p>
    <w:p w14:paraId="5A02B99F"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FA1BB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D7A7" w14:textId="77777777" w:rsidR="00AD3125" w:rsidRDefault="00AD3125">
      <w:pPr>
        <w:spacing w:after="0" w:line="240" w:lineRule="auto"/>
      </w:pPr>
      <w:r>
        <w:separator/>
      </w:r>
    </w:p>
  </w:endnote>
  <w:endnote w:type="continuationSeparator" w:id="0">
    <w:p w14:paraId="226CB1B3" w14:textId="77777777" w:rsidR="00AD3125" w:rsidRDefault="00AD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6B93" w14:textId="77777777" w:rsidR="00AD3125" w:rsidRDefault="00AD3125">
      <w:pPr>
        <w:spacing w:after="0" w:line="240" w:lineRule="auto"/>
      </w:pPr>
      <w:r>
        <w:separator/>
      </w:r>
    </w:p>
  </w:footnote>
  <w:footnote w:type="continuationSeparator" w:id="0">
    <w:p w14:paraId="54879283" w14:textId="77777777" w:rsidR="00AD3125" w:rsidRDefault="00AD3125">
      <w:pPr>
        <w:spacing w:after="0" w:line="240" w:lineRule="auto"/>
      </w:pPr>
      <w:r>
        <w:continuationSeparator/>
      </w:r>
    </w:p>
  </w:footnote>
  <w:footnote w:id="1">
    <w:p w14:paraId="095D5CC3" w14:textId="00C6C272" w:rsidR="00824FD9" w:rsidRPr="00A84571" w:rsidRDefault="00824FD9" w:rsidP="00824FD9">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P19)</w:t>
      </w:r>
    </w:p>
  </w:footnote>
  <w:footnote w:id="2">
    <w:p w14:paraId="76075834" w14:textId="56D00A8B" w:rsidR="00F945FE" w:rsidRPr="00A84571" w:rsidRDefault="00F945FE" w:rsidP="00F945FE">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20</w:t>
      </w:r>
      <w:r w:rsidRPr="00A84571">
        <w:rPr>
          <w:rFonts w:ascii="Helvetica Neue" w:eastAsia="Helvetica Neue" w:hAnsi="Helvetica Neue" w:cs="Helvetica Neue"/>
          <w:sz w:val="16"/>
          <w:szCs w:val="16"/>
        </w:rPr>
        <w:t>)</w:t>
      </w:r>
    </w:p>
  </w:footnote>
  <w:footnote w:id="3">
    <w:p w14:paraId="4800E2E6" w14:textId="2F144BB2" w:rsidR="00F945FE" w:rsidRPr="00A84571" w:rsidRDefault="00F945FE" w:rsidP="00F945FE">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P1</w:t>
      </w:r>
      <w:r>
        <w:rPr>
          <w:rFonts w:ascii="Helvetica Neue" w:eastAsia="Helvetica Neue" w:hAnsi="Helvetica Neue" w:cs="Helvetica Neue"/>
          <w:sz w:val="16"/>
          <w:szCs w:val="16"/>
        </w:rPr>
        <w:t>8</w:t>
      </w:r>
      <w:r w:rsidRPr="00A84571">
        <w:rPr>
          <w:rFonts w:ascii="Helvetica Neue" w:eastAsia="Helvetica Neue" w:hAnsi="Helvetica Neue" w:cs="Helvetica Neue"/>
          <w:sz w:val="16"/>
          <w:szCs w:val="16"/>
        </w:rPr>
        <w:t>)</w:t>
      </w:r>
    </w:p>
  </w:footnote>
  <w:footnote w:id="4">
    <w:p w14:paraId="158E2CB5" w14:textId="665B7360" w:rsidR="00F945FE" w:rsidRPr="00A84571" w:rsidRDefault="00F945FE" w:rsidP="00F945FE">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A84571">
        <w:rPr>
          <w:rFonts w:ascii="Helvetica Neue" w:eastAsia="Helvetica Neue" w:hAnsi="Helvetica Neue" w:cs="Helvetica Neue"/>
          <w:sz w:val="16"/>
          <w:szCs w:val="16"/>
        </w:rPr>
        <w:t>)</w:t>
      </w:r>
    </w:p>
  </w:footnote>
  <w:footnote w:id="5">
    <w:p w14:paraId="5A242ACE" w14:textId="26845F60" w:rsidR="00F945FE" w:rsidRPr="00A84571" w:rsidRDefault="00F945FE" w:rsidP="00F945FE">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A84571">
        <w:rPr>
          <w:rFonts w:ascii="Helvetica Neue" w:eastAsia="Helvetica Neue" w:hAnsi="Helvetica Neue" w:cs="Helvetica Neue"/>
          <w:sz w:val="16"/>
          <w:szCs w:val="16"/>
        </w:rPr>
        <w:t>)</w:t>
      </w:r>
    </w:p>
  </w:footnote>
  <w:footnote w:id="6">
    <w:p w14:paraId="116817C9" w14:textId="020ECDA9" w:rsidR="00F945FE" w:rsidRPr="00A84571" w:rsidRDefault="00F945FE" w:rsidP="00F945FE">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A84571">
        <w:rPr>
          <w:rFonts w:ascii="Helvetica Neue" w:eastAsia="Helvetica Neue" w:hAnsi="Helvetica Neue" w:cs="Helvetica Neue"/>
          <w:sz w:val="16"/>
          <w:szCs w:val="16"/>
        </w:rPr>
        <w:t>)</w:t>
      </w:r>
    </w:p>
  </w:footnote>
  <w:footnote w:id="7">
    <w:p w14:paraId="37F3D1D5" w14:textId="4888EECB" w:rsidR="00F945FE" w:rsidRPr="00A84571" w:rsidRDefault="00F945FE" w:rsidP="00F945FE">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October</w:t>
      </w:r>
      <w:r w:rsidRPr="00A8457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A84571">
        <w:rPr>
          <w:rFonts w:ascii="Helvetica Neue" w:eastAsia="Helvetica Neue" w:hAnsi="Helvetica Neue" w:cs="Helvetica Neu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6DE4" w14:textId="77777777" w:rsidR="00FA1BB2" w:rsidRDefault="0035662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4D53328" wp14:editId="06FCC1E6">
          <wp:extent cx="2943830" cy="615499"/>
          <wp:effectExtent l="0" t="0" r="0" b="0"/>
          <wp:docPr id="4" name="image1.png" descr="The Money Charity Logo"/>
          <wp:cNvGraphicFramePr/>
          <a:graphic xmlns:a="http://schemas.openxmlformats.org/drawingml/2006/main">
            <a:graphicData uri="http://schemas.openxmlformats.org/drawingml/2006/picture">
              <pic:pic xmlns:pic="http://schemas.openxmlformats.org/drawingml/2006/picture">
                <pic:nvPicPr>
                  <pic:cNvPr id="4"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DE1"/>
    <w:multiLevelType w:val="multilevel"/>
    <w:tmpl w:val="0F3601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08437E"/>
    <w:multiLevelType w:val="multilevel"/>
    <w:tmpl w:val="DE6C62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473070"/>
    <w:multiLevelType w:val="hybridMultilevel"/>
    <w:tmpl w:val="E22AE2C8"/>
    <w:lvl w:ilvl="0" w:tplc="AEBCDD12">
      <w:start w:val="1"/>
      <w:numFmt w:val="bullet"/>
      <w:lvlText w:val="•"/>
      <w:lvlJc w:val="left"/>
      <w:pPr>
        <w:tabs>
          <w:tab w:val="num" w:pos="720"/>
        </w:tabs>
        <w:ind w:left="720" w:hanging="360"/>
      </w:pPr>
      <w:rPr>
        <w:rFonts w:ascii="Arial" w:hAnsi="Arial" w:hint="default"/>
      </w:rPr>
    </w:lvl>
    <w:lvl w:ilvl="1" w:tplc="89F87BA6" w:tentative="1">
      <w:start w:val="1"/>
      <w:numFmt w:val="bullet"/>
      <w:lvlText w:val="•"/>
      <w:lvlJc w:val="left"/>
      <w:pPr>
        <w:tabs>
          <w:tab w:val="num" w:pos="1440"/>
        </w:tabs>
        <w:ind w:left="1440" w:hanging="360"/>
      </w:pPr>
      <w:rPr>
        <w:rFonts w:ascii="Arial" w:hAnsi="Arial" w:hint="default"/>
      </w:rPr>
    </w:lvl>
    <w:lvl w:ilvl="2" w:tplc="20BE5E02" w:tentative="1">
      <w:start w:val="1"/>
      <w:numFmt w:val="bullet"/>
      <w:lvlText w:val="•"/>
      <w:lvlJc w:val="left"/>
      <w:pPr>
        <w:tabs>
          <w:tab w:val="num" w:pos="2160"/>
        </w:tabs>
        <w:ind w:left="2160" w:hanging="360"/>
      </w:pPr>
      <w:rPr>
        <w:rFonts w:ascii="Arial" w:hAnsi="Arial" w:hint="default"/>
      </w:rPr>
    </w:lvl>
    <w:lvl w:ilvl="3" w:tplc="E5906C9A" w:tentative="1">
      <w:start w:val="1"/>
      <w:numFmt w:val="bullet"/>
      <w:lvlText w:val="•"/>
      <w:lvlJc w:val="left"/>
      <w:pPr>
        <w:tabs>
          <w:tab w:val="num" w:pos="2880"/>
        </w:tabs>
        <w:ind w:left="2880" w:hanging="360"/>
      </w:pPr>
      <w:rPr>
        <w:rFonts w:ascii="Arial" w:hAnsi="Arial" w:hint="default"/>
      </w:rPr>
    </w:lvl>
    <w:lvl w:ilvl="4" w:tplc="D6E6E46A" w:tentative="1">
      <w:start w:val="1"/>
      <w:numFmt w:val="bullet"/>
      <w:lvlText w:val="•"/>
      <w:lvlJc w:val="left"/>
      <w:pPr>
        <w:tabs>
          <w:tab w:val="num" w:pos="3600"/>
        </w:tabs>
        <w:ind w:left="3600" w:hanging="360"/>
      </w:pPr>
      <w:rPr>
        <w:rFonts w:ascii="Arial" w:hAnsi="Arial" w:hint="default"/>
      </w:rPr>
    </w:lvl>
    <w:lvl w:ilvl="5" w:tplc="3EC0DC72" w:tentative="1">
      <w:start w:val="1"/>
      <w:numFmt w:val="bullet"/>
      <w:lvlText w:val="•"/>
      <w:lvlJc w:val="left"/>
      <w:pPr>
        <w:tabs>
          <w:tab w:val="num" w:pos="4320"/>
        </w:tabs>
        <w:ind w:left="4320" w:hanging="360"/>
      </w:pPr>
      <w:rPr>
        <w:rFonts w:ascii="Arial" w:hAnsi="Arial" w:hint="default"/>
      </w:rPr>
    </w:lvl>
    <w:lvl w:ilvl="6" w:tplc="A78C24EA" w:tentative="1">
      <w:start w:val="1"/>
      <w:numFmt w:val="bullet"/>
      <w:lvlText w:val="•"/>
      <w:lvlJc w:val="left"/>
      <w:pPr>
        <w:tabs>
          <w:tab w:val="num" w:pos="5040"/>
        </w:tabs>
        <w:ind w:left="5040" w:hanging="360"/>
      </w:pPr>
      <w:rPr>
        <w:rFonts w:ascii="Arial" w:hAnsi="Arial" w:hint="default"/>
      </w:rPr>
    </w:lvl>
    <w:lvl w:ilvl="7" w:tplc="74009076" w:tentative="1">
      <w:start w:val="1"/>
      <w:numFmt w:val="bullet"/>
      <w:lvlText w:val="•"/>
      <w:lvlJc w:val="left"/>
      <w:pPr>
        <w:tabs>
          <w:tab w:val="num" w:pos="5760"/>
        </w:tabs>
        <w:ind w:left="5760" w:hanging="360"/>
      </w:pPr>
      <w:rPr>
        <w:rFonts w:ascii="Arial" w:hAnsi="Arial" w:hint="default"/>
      </w:rPr>
    </w:lvl>
    <w:lvl w:ilvl="8" w:tplc="813684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B2"/>
    <w:rsid w:val="000832DB"/>
    <w:rsid w:val="0022636A"/>
    <w:rsid w:val="0034272C"/>
    <w:rsid w:val="0035662C"/>
    <w:rsid w:val="006726E2"/>
    <w:rsid w:val="00824FD9"/>
    <w:rsid w:val="00955852"/>
    <w:rsid w:val="00A60753"/>
    <w:rsid w:val="00A84571"/>
    <w:rsid w:val="00AD3125"/>
    <w:rsid w:val="00BF0743"/>
    <w:rsid w:val="00C277E8"/>
    <w:rsid w:val="00C54844"/>
    <w:rsid w:val="00D0556F"/>
    <w:rsid w:val="00F945FE"/>
    <w:rsid w:val="00FA1BB2"/>
    <w:rsid w:val="00FC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ACC1"/>
  <w15:docId w15:val="{58624020-C13D-4009-B060-E63F4B9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0250">
      <w:bodyDiv w:val="1"/>
      <w:marLeft w:val="0"/>
      <w:marRight w:val="0"/>
      <w:marTop w:val="0"/>
      <w:marBottom w:val="0"/>
      <w:divBdr>
        <w:top w:val="none" w:sz="0" w:space="0" w:color="auto"/>
        <w:left w:val="none" w:sz="0" w:space="0" w:color="auto"/>
        <w:bottom w:val="none" w:sz="0" w:space="0" w:color="auto"/>
        <w:right w:val="none" w:sz="0" w:space="0" w:color="auto"/>
      </w:divBdr>
      <w:divsChild>
        <w:div w:id="2004888923">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sbQ2PizcaUOg+hI02mRBqpkRg==">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3</cp:revision>
  <dcterms:created xsi:type="dcterms:W3CDTF">2021-10-25T07:24:00Z</dcterms:created>
  <dcterms:modified xsi:type="dcterms:W3CDTF">2021-10-25T07:28:00Z</dcterms:modified>
</cp:coreProperties>
</file>