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245A" w14:textId="77777777" w:rsidR="00A84D28" w:rsidRDefault="00C90D11" w:rsidP="00625806">
      <w:pPr>
        <w:spacing w:after="0" w:line="240" w:lineRule="auto"/>
        <w:contextualSpacing/>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79EA81D5" w14:textId="77777777" w:rsidR="00A84D28" w:rsidRDefault="00A84D28" w:rsidP="00625806">
      <w:pPr>
        <w:spacing w:after="0" w:line="240" w:lineRule="auto"/>
        <w:contextualSpacing/>
        <w:jc w:val="both"/>
        <w:rPr>
          <w:rFonts w:ascii="Helvetica Neue" w:eastAsia="Helvetica Neue" w:hAnsi="Helvetica Neue" w:cs="Helvetica Neue"/>
          <w:i/>
          <w:sz w:val="16"/>
          <w:szCs w:val="16"/>
        </w:rPr>
      </w:pPr>
    </w:p>
    <w:p w14:paraId="3483D35F"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t>(BEGINS)</w:t>
      </w:r>
    </w:p>
    <w:p w14:paraId="4050BB41" w14:textId="77777777" w:rsidR="00A84D28" w:rsidRDefault="00A84D28" w:rsidP="00625806">
      <w:pPr>
        <w:spacing w:after="0" w:line="240" w:lineRule="auto"/>
        <w:contextualSpacing/>
        <w:jc w:val="both"/>
        <w:rPr>
          <w:rFonts w:ascii="Helvetica Neue" w:eastAsia="Helvetica Neue" w:hAnsi="Helvetica Neue" w:cs="Helvetica Neue"/>
          <w:b/>
          <w:color w:val="FF0000"/>
          <w:sz w:val="16"/>
          <w:szCs w:val="16"/>
          <w:u w:val="single"/>
        </w:rPr>
      </w:pPr>
    </w:p>
    <w:p w14:paraId="6A5BEF0B" w14:textId="2A5578A8" w:rsidR="00D35DA9" w:rsidRPr="00135870" w:rsidRDefault="00162062" w:rsidP="00625806">
      <w:pPr>
        <w:spacing w:after="0" w:line="240" w:lineRule="auto"/>
        <w:contextualSpacing/>
        <w:jc w:val="center"/>
        <w:rPr>
          <w:rFonts w:ascii="Helvetica Neue" w:eastAsia="Helvetica Neue" w:hAnsi="Helvetica Neue" w:cs="Helvetica Neue"/>
          <w:b/>
          <w:sz w:val="32"/>
          <w:szCs w:val="32"/>
          <w:u w:val="single"/>
        </w:rPr>
      </w:pPr>
      <w:r w:rsidRPr="00135870">
        <w:rPr>
          <w:rFonts w:ascii="Helvetica Neue" w:eastAsia="Helvetica Neue" w:hAnsi="Helvetica Neue" w:cs="Helvetica Neue"/>
          <w:b/>
          <w:sz w:val="32"/>
          <w:szCs w:val="32"/>
          <w:u w:val="single"/>
        </w:rPr>
        <w:t>Pandemic Heavily Disrupt</w:t>
      </w:r>
      <w:r w:rsidR="00BB3505" w:rsidRPr="00135870">
        <w:rPr>
          <w:rFonts w:ascii="Helvetica Neue" w:eastAsia="Helvetica Neue" w:hAnsi="Helvetica Neue" w:cs="Helvetica Neue"/>
          <w:b/>
          <w:sz w:val="32"/>
          <w:szCs w:val="32"/>
          <w:u w:val="single"/>
        </w:rPr>
        <w:t xml:space="preserve">s </w:t>
      </w:r>
      <w:r w:rsidR="008D54AB">
        <w:rPr>
          <w:rFonts w:ascii="Helvetica Neue" w:eastAsia="Helvetica Neue" w:hAnsi="Helvetica Neue" w:cs="Helvetica Neue"/>
          <w:b/>
          <w:sz w:val="32"/>
          <w:szCs w:val="32"/>
          <w:u w:val="single"/>
        </w:rPr>
        <w:t xml:space="preserve">Young People’s </w:t>
      </w:r>
      <w:r w:rsidR="008B4301">
        <w:rPr>
          <w:rFonts w:ascii="Helvetica Neue" w:eastAsia="Helvetica Neue" w:hAnsi="Helvetica Neue" w:cs="Helvetica Neue"/>
          <w:b/>
          <w:sz w:val="32"/>
          <w:szCs w:val="32"/>
          <w:u w:val="single"/>
        </w:rPr>
        <w:t xml:space="preserve">Financial </w:t>
      </w:r>
      <w:r w:rsidRPr="00135870">
        <w:rPr>
          <w:rFonts w:ascii="Helvetica Neue" w:eastAsia="Helvetica Neue" w:hAnsi="Helvetica Neue" w:cs="Helvetica Neue"/>
          <w:b/>
          <w:sz w:val="32"/>
          <w:szCs w:val="32"/>
          <w:u w:val="single"/>
        </w:rPr>
        <w:t>Lives</w:t>
      </w:r>
    </w:p>
    <w:p w14:paraId="69771599" w14:textId="235B989D" w:rsidR="00A84D28" w:rsidRDefault="00C90D11" w:rsidP="00625806">
      <w:pPr>
        <w:spacing w:after="0" w:line="240" w:lineRule="auto"/>
        <w:contextualSpacing/>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 xml:space="preserve">The Money Statistics </w:t>
      </w:r>
      <w:r w:rsidR="00162062">
        <w:rPr>
          <w:rFonts w:ascii="Helvetica Neue" w:eastAsia="Helvetica Neue" w:hAnsi="Helvetica Neue" w:cs="Helvetica Neue"/>
          <w:b/>
          <w:sz w:val="24"/>
          <w:szCs w:val="24"/>
          <w:u w:val="single"/>
        </w:rPr>
        <w:t>June</w:t>
      </w:r>
      <w:r w:rsidR="001657D4">
        <w:rPr>
          <w:rFonts w:ascii="Helvetica Neue" w:eastAsia="Helvetica Neue" w:hAnsi="Helvetica Neue" w:cs="Helvetica Neue"/>
          <w:b/>
          <w:sz w:val="24"/>
          <w:szCs w:val="24"/>
          <w:u w:val="single"/>
        </w:rPr>
        <w:t xml:space="preserve"> </w:t>
      </w:r>
      <w:r>
        <w:rPr>
          <w:rFonts w:ascii="Helvetica Neue" w:eastAsia="Helvetica Neue" w:hAnsi="Helvetica Neue" w:cs="Helvetica Neue"/>
          <w:b/>
          <w:sz w:val="24"/>
          <w:szCs w:val="24"/>
          <w:u w:val="single"/>
        </w:rPr>
        <w:t>2021</w:t>
      </w:r>
    </w:p>
    <w:p w14:paraId="188478C2" w14:textId="77777777" w:rsidR="00A84D28" w:rsidRDefault="00A84D28" w:rsidP="00625806">
      <w:pPr>
        <w:spacing w:after="0" w:line="240" w:lineRule="auto"/>
        <w:contextualSpacing/>
        <w:jc w:val="both"/>
        <w:rPr>
          <w:rFonts w:ascii="Helvetica Neue" w:eastAsia="Helvetica Neue" w:hAnsi="Helvetica Neue" w:cs="Helvetica Neue"/>
          <w:color w:val="FF0000"/>
        </w:rPr>
      </w:pPr>
    </w:p>
    <w:p w14:paraId="2D196CB7" w14:textId="15951994" w:rsidR="00A84D28" w:rsidRPr="00162062" w:rsidRDefault="00162062" w:rsidP="00625806">
      <w:pPr>
        <w:spacing w:after="0" w:line="240" w:lineRule="auto"/>
        <w:contextualSpacing/>
        <w:jc w:val="both"/>
        <w:rPr>
          <w:rFonts w:ascii="Helvetica Neue" w:eastAsia="Helvetica Neue" w:hAnsi="Helvetica Neue" w:cs="Helvetica Neue"/>
          <w:b/>
        </w:rPr>
      </w:pPr>
      <w:r w:rsidRPr="00162062">
        <w:rPr>
          <w:rFonts w:ascii="Helvetica Neue" w:eastAsia="Helvetica Neue" w:hAnsi="Helvetica Neue" w:cs="Helvetica Neue"/>
          <w:b/>
        </w:rPr>
        <w:t xml:space="preserve">While statistically less at </w:t>
      </w:r>
      <w:r w:rsidR="008D54AB">
        <w:rPr>
          <w:rFonts w:ascii="Helvetica Neue" w:eastAsia="Helvetica Neue" w:hAnsi="Helvetica Neue" w:cs="Helvetica Neue"/>
          <w:b/>
        </w:rPr>
        <w:t xml:space="preserve">a health </w:t>
      </w:r>
      <w:r w:rsidRPr="00162062">
        <w:rPr>
          <w:rFonts w:ascii="Helvetica Neue" w:eastAsia="Helvetica Neue" w:hAnsi="Helvetica Neue" w:cs="Helvetica Neue"/>
          <w:b/>
        </w:rPr>
        <w:t xml:space="preserve">risk, the heavy impact of the pandemic on young people’s financial lives continues to be laid bare, </w:t>
      </w:r>
      <w:r w:rsidR="00C90D11" w:rsidRPr="00162062">
        <w:rPr>
          <w:rFonts w:ascii="Helvetica Neue" w:eastAsia="Helvetica Neue" w:hAnsi="Helvetica Neue" w:cs="Helvetica Neue"/>
          <w:b/>
        </w:rPr>
        <w:t xml:space="preserve">according to the </w:t>
      </w:r>
      <w:r w:rsidRPr="00162062">
        <w:rPr>
          <w:rFonts w:ascii="Helvetica Neue" w:eastAsia="Helvetica Neue" w:hAnsi="Helvetica Neue" w:cs="Helvetica Neue"/>
          <w:b/>
        </w:rPr>
        <w:t>June</w:t>
      </w:r>
      <w:r w:rsidR="00D35DA9" w:rsidRPr="00162062">
        <w:rPr>
          <w:rFonts w:ascii="Helvetica Neue" w:eastAsia="Helvetica Neue" w:hAnsi="Helvetica Neue" w:cs="Helvetica Neue"/>
          <w:b/>
        </w:rPr>
        <w:t xml:space="preserve"> </w:t>
      </w:r>
      <w:r w:rsidR="00C90D11" w:rsidRPr="00162062">
        <w:rPr>
          <w:rFonts w:ascii="Helvetica Neue" w:eastAsia="Helvetica Neue" w:hAnsi="Helvetica Neue" w:cs="Helvetica Neue"/>
          <w:b/>
        </w:rPr>
        <w:t>2021 Money Statistics, produced by The Money Charity.</w:t>
      </w:r>
    </w:p>
    <w:p w14:paraId="436C71D6" w14:textId="77777777" w:rsidR="00A84D28" w:rsidRPr="00162062" w:rsidRDefault="00A84D28" w:rsidP="00625806">
      <w:pPr>
        <w:spacing w:after="0" w:line="240" w:lineRule="auto"/>
        <w:contextualSpacing/>
        <w:jc w:val="both"/>
        <w:rPr>
          <w:rFonts w:ascii="Helvetica Neue" w:eastAsia="Helvetica Neue" w:hAnsi="Helvetica Neue" w:cs="Helvetica Neue"/>
          <w:color w:val="FF0000"/>
        </w:rPr>
      </w:pPr>
    </w:p>
    <w:p w14:paraId="75E943FF" w14:textId="031F2795" w:rsidR="00256012" w:rsidRPr="00BB3505" w:rsidRDefault="00256012" w:rsidP="00625806">
      <w:pPr>
        <w:spacing w:after="0" w:line="240" w:lineRule="auto"/>
        <w:contextualSpacing/>
        <w:jc w:val="both"/>
        <w:rPr>
          <w:rFonts w:ascii="Helvetica Neue" w:eastAsia="Helvetica Neue" w:hAnsi="Helvetica Neue" w:cs="Helvetica Neue"/>
        </w:rPr>
      </w:pPr>
      <w:r w:rsidRPr="00BB3505">
        <w:rPr>
          <w:rFonts w:ascii="Helvetica Neue" w:eastAsia="Helvetica Neue" w:hAnsi="Helvetica Neue" w:cs="Helvetica Neue"/>
        </w:rPr>
        <w:t>As</w:t>
      </w:r>
      <w:r w:rsidR="00162062" w:rsidRPr="00BB3505">
        <w:rPr>
          <w:rFonts w:ascii="Helvetica Neue" w:eastAsia="Helvetica Neue" w:hAnsi="Helvetica Neue" w:cs="Helvetica Neue"/>
        </w:rPr>
        <w:t xml:space="preserve"> the vaccine programme accelerat</w:t>
      </w:r>
      <w:r w:rsidRPr="00BB3505">
        <w:rPr>
          <w:rFonts w:ascii="Helvetica Neue" w:eastAsia="Helvetica Neue" w:hAnsi="Helvetica Neue" w:cs="Helvetica Neue"/>
        </w:rPr>
        <w:t>es to includ</w:t>
      </w:r>
      <w:r w:rsidR="008D54AB">
        <w:rPr>
          <w:rFonts w:ascii="Helvetica Neue" w:eastAsia="Helvetica Neue" w:hAnsi="Helvetica Neue" w:cs="Helvetica Neue"/>
        </w:rPr>
        <w:t>e</w:t>
      </w:r>
      <w:r w:rsidRPr="00BB3505">
        <w:rPr>
          <w:rFonts w:ascii="Helvetica Neue" w:eastAsia="Helvetica Neue" w:hAnsi="Helvetica Neue" w:cs="Helvetica Neue"/>
        </w:rPr>
        <w:t xml:space="preserve"> the UK’s youngest adults, evidence continues to mount showing how starkly young people have been financially disadvantaged by the battle to contain the pandemic. Numerous indicators show the disproportionate </w:t>
      </w:r>
      <w:r w:rsidR="008D54AB">
        <w:rPr>
          <w:rFonts w:ascii="Helvetica Neue" w:eastAsia="Helvetica Neue" w:hAnsi="Helvetica Neue" w:cs="Helvetica Neue"/>
        </w:rPr>
        <w:t>e</w:t>
      </w:r>
      <w:r w:rsidRPr="00BB3505">
        <w:rPr>
          <w:rFonts w:ascii="Helvetica Neue" w:eastAsia="Helvetica Neue" w:hAnsi="Helvetica Neue" w:cs="Helvetica Neue"/>
        </w:rPr>
        <w:t>ffects they have experienced, further exacerbat</w:t>
      </w:r>
      <w:r w:rsidR="008D54AB">
        <w:rPr>
          <w:rFonts w:ascii="Helvetica Neue" w:eastAsia="Helvetica Neue" w:hAnsi="Helvetica Neue" w:cs="Helvetica Neue"/>
        </w:rPr>
        <w:t>ing many</w:t>
      </w:r>
      <w:r w:rsidRPr="00BB3505">
        <w:rPr>
          <w:rFonts w:ascii="Helvetica Neue" w:eastAsia="Helvetica Neue" w:hAnsi="Helvetica Neue" w:cs="Helvetica Neue"/>
        </w:rPr>
        <w:t xml:space="preserve"> existing challenges. Between February and April 2021, </w:t>
      </w:r>
      <w:r w:rsidRPr="00BB3505">
        <w:rPr>
          <w:rFonts w:ascii="Helvetica Neue" w:eastAsia="Helvetica Neue" w:hAnsi="Helvetica Neue" w:cs="Helvetica Neue"/>
          <w:b/>
          <w:bCs/>
        </w:rPr>
        <w:t>435,000</w:t>
      </w:r>
      <w:r w:rsidRPr="00BB3505">
        <w:rPr>
          <w:rFonts w:ascii="Helvetica Neue" w:eastAsia="Helvetica Neue" w:hAnsi="Helvetica Neue" w:cs="Helvetica Neue"/>
        </w:rPr>
        <w:t xml:space="preserve"> 18-24 year-olds (</w:t>
      </w:r>
      <w:r w:rsidRPr="00BB3505">
        <w:rPr>
          <w:rFonts w:ascii="Helvetica Neue" w:eastAsia="Helvetica Neue" w:hAnsi="Helvetica Neue" w:cs="Helvetica Neue"/>
          <w:b/>
          <w:bCs/>
        </w:rPr>
        <w:t>11.7%</w:t>
      </w:r>
      <w:r w:rsidRPr="00BB3505">
        <w:rPr>
          <w:rFonts w:ascii="Helvetica Neue" w:eastAsia="Helvetica Neue" w:hAnsi="Helvetica Neue" w:cs="Helvetica Neue"/>
        </w:rPr>
        <w:t>)</w:t>
      </w:r>
      <w:r w:rsidR="00BB3505" w:rsidRPr="00BB3505">
        <w:rPr>
          <w:rFonts w:ascii="Helvetica Neue" w:eastAsia="Helvetica Neue" w:hAnsi="Helvetica Neue" w:cs="Helvetica Neue"/>
          <w:vertAlign w:val="superscript"/>
        </w:rPr>
        <w:footnoteReference w:id="1"/>
      </w:r>
      <w:r w:rsidRPr="00BB3505">
        <w:rPr>
          <w:rFonts w:ascii="Helvetica Neue" w:eastAsia="Helvetica Neue" w:hAnsi="Helvetica Neue" w:cs="Helvetica Neue"/>
        </w:rPr>
        <w:t xml:space="preserve"> were unemployed, compared to an overall average unemployment rate of </w:t>
      </w:r>
      <w:r w:rsidRPr="00BB3505">
        <w:rPr>
          <w:rFonts w:ascii="Helvetica Neue" w:eastAsia="Helvetica Neue" w:hAnsi="Helvetica Neue" w:cs="Helvetica Neue"/>
          <w:b/>
          <w:bCs/>
        </w:rPr>
        <w:t>4.7%</w:t>
      </w:r>
      <w:r w:rsidR="00BB3505" w:rsidRPr="00BB3505">
        <w:rPr>
          <w:rFonts w:ascii="Helvetica Neue" w:eastAsia="Helvetica Neue" w:hAnsi="Helvetica Neue" w:cs="Helvetica Neue"/>
          <w:vertAlign w:val="superscript"/>
        </w:rPr>
        <w:footnoteReference w:id="2"/>
      </w:r>
      <w:r w:rsidRPr="00BB3505">
        <w:rPr>
          <w:rFonts w:ascii="Helvetica Neue" w:eastAsia="Helvetica Neue" w:hAnsi="Helvetica Neue" w:cs="Helvetica Neue"/>
        </w:rPr>
        <w:t>.</w:t>
      </w:r>
      <w:r w:rsidR="00F907E6">
        <w:rPr>
          <w:rFonts w:ascii="Helvetica Neue" w:eastAsia="Helvetica Neue" w:hAnsi="Helvetica Neue" w:cs="Helvetica Neue"/>
        </w:rPr>
        <w:t xml:space="preserve"> While total numbers of young people on furlough </w:t>
      </w:r>
      <w:proofErr w:type="gramStart"/>
      <w:r w:rsidR="00F907E6">
        <w:rPr>
          <w:rFonts w:ascii="Helvetica Neue" w:eastAsia="Helvetica Neue" w:hAnsi="Helvetica Neue" w:cs="Helvetica Neue"/>
        </w:rPr>
        <w:t>has</w:t>
      </w:r>
      <w:proofErr w:type="gramEnd"/>
      <w:r w:rsidR="00F907E6">
        <w:rPr>
          <w:rFonts w:ascii="Helvetica Neue" w:eastAsia="Helvetica Neue" w:hAnsi="Helvetica Neue" w:cs="Helvetica Neue"/>
        </w:rPr>
        <w:t xml:space="preserve"> dropped quicker than for other age groups, the overall furlough rate for 18-24 year-olds (16%) is close to double that of those aged 35-65.</w:t>
      </w:r>
    </w:p>
    <w:p w14:paraId="31011314" w14:textId="1145AF53" w:rsidR="00BB3505" w:rsidRDefault="00BB3505" w:rsidP="00625806">
      <w:pPr>
        <w:spacing w:after="0" w:line="240" w:lineRule="auto"/>
        <w:contextualSpacing/>
        <w:jc w:val="both"/>
        <w:rPr>
          <w:rFonts w:ascii="Helvetica Neue" w:eastAsia="Helvetica Neue" w:hAnsi="Helvetica Neue" w:cs="Helvetica Neue"/>
          <w:color w:val="FF0000"/>
        </w:rPr>
      </w:pPr>
    </w:p>
    <w:p w14:paraId="4CDCCA8C" w14:textId="16641945" w:rsidR="008D7D68" w:rsidRDefault="00BB3505" w:rsidP="00625806">
      <w:pPr>
        <w:spacing w:after="0" w:line="240" w:lineRule="auto"/>
        <w:contextualSpacing/>
        <w:jc w:val="both"/>
        <w:rPr>
          <w:rFonts w:ascii="Helvetica Neue" w:eastAsia="Helvetica Neue" w:hAnsi="Helvetica Neue" w:cs="Helvetica Neue"/>
        </w:rPr>
      </w:pPr>
      <w:r w:rsidRPr="00BB3505">
        <w:rPr>
          <w:rFonts w:ascii="Helvetica Neue" w:eastAsia="Helvetica Neue" w:hAnsi="Helvetica Neue" w:cs="Helvetica Neue"/>
        </w:rPr>
        <w:t xml:space="preserve">Income challenges often lead in turn to expenditure issues and </w:t>
      </w:r>
      <w:r w:rsidRPr="00BB3505">
        <w:rPr>
          <w:rFonts w:ascii="Helvetica Neue" w:eastAsia="Helvetica Neue" w:hAnsi="Helvetica Neue" w:cs="Helvetica Neue"/>
          <w:b/>
          <w:bCs/>
        </w:rPr>
        <w:t>51%</w:t>
      </w:r>
      <w:r w:rsidRPr="00BB3505">
        <w:rPr>
          <w:rFonts w:ascii="Helvetica Neue" w:eastAsia="Helvetica Neue" w:hAnsi="Helvetica Neue" w:cs="Helvetica Neue"/>
          <w:vertAlign w:val="superscript"/>
        </w:rPr>
        <w:footnoteReference w:id="3"/>
      </w:r>
      <w:r w:rsidRPr="00BB3505">
        <w:rPr>
          <w:rFonts w:ascii="Helvetica Neue" w:eastAsia="Helvetica Neue" w:hAnsi="Helvetica Neue" w:cs="Helvetica Neue"/>
        </w:rPr>
        <w:t xml:space="preserve"> of those aged 18-24 have reported feeling that they have made a poor decision about debt during the pandemic. Of the </w:t>
      </w:r>
      <w:r w:rsidRPr="00BB3505">
        <w:rPr>
          <w:rFonts w:ascii="Helvetica Neue" w:eastAsia="Helvetica Neue" w:hAnsi="Helvetica Neue" w:cs="Helvetica Neue"/>
          <w:b/>
          <w:bCs/>
        </w:rPr>
        <w:t>12.6 million</w:t>
      </w:r>
      <w:r w:rsidRPr="00BB3505">
        <w:rPr>
          <w:rFonts w:ascii="Helvetica Neue" w:eastAsia="Helvetica Neue" w:hAnsi="Helvetica Neue" w:cs="Helvetica Neue"/>
          <w:vertAlign w:val="superscript"/>
        </w:rPr>
        <w:footnoteReference w:id="4"/>
      </w:r>
      <w:r w:rsidRPr="00BB3505">
        <w:rPr>
          <w:rFonts w:ascii="Helvetica Neue" w:eastAsia="Helvetica Neue" w:hAnsi="Helvetica Neue" w:cs="Helvetica Neue"/>
        </w:rPr>
        <w:t xml:space="preserve"> people who say they have increased their use of Buy Now Pay Later over the last year, young people (and especially women) are particularly high users</w:t>
      </w:r>
      <w:r w:rsidR="00F907E6">
        <w:rPr>
          <w:rFonts w:ascii="Helvetica Neue" w:eastAsia="Helvetica Neue" w:hAnsi="Helvetica Neue" w:cs="Helvetica Neue"/>
        </w:rPr>
        <w:t xml:space="preserve">, with </w:t>
      </w:r>
      <w:r w:rsidR="00F907E6" w:rsidRPr="00F907E6">
        <w:rPr>
          <w:rFonts w:ascii="Arial" w:hAnsi="Arial" w:cs="Arial"/>
          <w:color w:val="222222"/>
          <w:shd w:val="clear" w:color="auto" w:fill="FFFFFF"/>
        </w:rPr>
        <w:t>25% of users aged 18-24</w:t>
      </w:r>
      <w:r w:rsidR="008F05F1">
        <w:rPr>
          <w:rFonts w:ascii="Arial" w:hAnsi="Arial" w:cs="Arial"/>
          <w:color w:val="222222"/>
          <w:shd w:val="clear" w:color="auto" w:fill="FFFFFF"/>
        </w:rPr>
        <w:t xml:space="preserve"> and</w:t>
      </w:r>
      <w:r w:rsidR="00F907E6" w:rsidRPr="00F907E6">
        <w:rPr>
          <w:rFonts w:ascii="Arial" w:hAnsi="Arial" w:cs="Arial"/>
          <w:color w:val="222222"/>
          <w:shd w:val="clear" w:color="auto" w:fill="FFFFFF"/>
        </w:rPr>
        <w:t xml:space="preserve"> 50% </w:t>
      </w:r>
      <w:r w:rsidR="00F907E6">
        <w:rPr>
          <w:rFonts w:ascii="Arial" w:hAnsi="Arial" w:cs="Arial"/>
          <w:color w:val="222222"/>
          <w:shd w:val="clear" w:color="auto" w:fill="FFFFFF"/>
        </w:rPr>
        <w:t xml:space="preserve">aged </w:t>
      </w:r>
      <w:r w:rsidR="00F907E6" w:rsidRPr="00F907E6">
        <w:rPr>
          <w:rFonts w:ascii="Arial" w:hAnsi="Arial" w:cs="Arial"/>
          <w:color w:val="222222"/>
          <w:shd w:val="clear" w:color="auto" w:fill="FFFFFF"/>
        </w:rPr>
        <w:t>25-36</w:t>
      </w:r>
      <w:r w:rsidR="008F05F1">
        <w:rPr>
          <w:rFonts w:ascii="Arial" w:hAnsi="Arial" w:cs="Arial"/>
          <w:color w:val="222222"/>
          <w:shd w:val="clear" w:color="auto" w:fill="FFFFFF"/>
        </w:rPr>
        <w:t>.</w:t>
      </w:r>
      <w:r w:rsidR="00F907E6">
        <w:rPr>
          <w:rFonts w:ascii="Arial" w:hAnsi="Arial" w:cs="Arial"/>
          <w:color w:val="222222"/>
          <w:shd w:val="clear" w:color="auto" w:fill="FFFFFF"/>
        </w:rPr>
        <w:t xml:space="preserve"> </w:t>
      </w:r>
      <w:r w:rsidR="00F907E6" w:rsidRPr="00F907E6">
        <w:rPr>
          <w:rFonts w:ascii="Arial" w:hAnsi="Arial" w:cs="Arial"/>
          <w:color w:val="222222"/>
          <w:shd w:val="clear" w:color="auto" w:fill="FFFFFF"/>
        </w:rPr>
        <w:t xml:space="preserve">75% of </w:t>
      </w:r>
      <w:r w:rsidR="00F907E6">
        <w:rPr>
          <w:rFonts w:ascii="Arial" w:hAnsi="Arial" w:cs="Arial"/>
          <w:color w:val="222222"/>
          <w:shd w:val="clear" w:color="auto" w:fill="FFFFFF"/>
        </w:rPr>
        <w:t xml:space="preserve">total </w:t>
      </w:r>
      <w:r w:rsidR="00F907E6" w:rsidRPr="00F907E6">
        <w:rPr>
          <w:rFonts w:ascii="Arial" w:hAnsi="Arial" w:cs="Arial"/>
          <w:color w:val="222222"/>
          <w:shd w:val="clear" w:color="auto" w:fill="FFFFFF"/>
        </w:rPr>
        <w:t xml:space="preserve">users </w:t>
      </w:r>
      <w:r w:rsidR="008F05F1">
        <w:rPr>
          <w:rFonts w:ascii="Arial" w:hAnsi="Arial" w:cs="Arial"/>
          <w:color w:val="222222"/>
          <w:shd w:val="clear" w:color="auto" w:fill="FFFFFF"/>
        </w:rPr>
        <w:t xml:space="preserve">are </w:t>
      </w:r>
      <w:r w:rsidR="00F907E6" w:rsidRPr="00F907E6">
        <w:rPr>
          <w:rFonts w:ascii="Arial" w:hAnsi="Arial" w:cs="Arial"/>
          <w:color w:val="222222"/>
          <w:shd w:val="clear" w:color="auto" w:fill="FFFFFF"/>
        </w:rPr>
        <w:t>female.</w:t>
      </w:r>
      <w:r w:rsidR="00625806">
        <w:rPr>
          <w:rFonts w:ascii="Arial" w:hAnsi="Arial" w:cs="Arial"/>
          <w:color w:val="222222"/>
          <w:shd w:val="clear" w:color="auto" w:fill="FFFFFF"/>
        </w:rPr>
        <w:t xml:space="preserve"> </w:t>
      </w:r>
      <w:r w:rsidR="008D7D68" w:rsidRPr="008D7D68">
        <w:rPr>
          <w:rFonts w:ascii="Helvetica Neue" w:eastAsia="Helvetica Neue" w:hAnsi="Helvetica Neue" w:cs="Helvetica Neue"/>
        </w:rPr>
        <w:t xml:space="preserve">Keeping pace with household bills has been an issue for many and, of the </w:t>
      </w:r>
      <w:r w:rsidR="008D7D68" w:rsidRPr="008D7D68">
        <w:rPr>
          <w:rFonts w:ascii="Helvetica Neue" w:eastAsia="Helvetica Neue" w:hAnsi="Helvetica Neue" w:cs="Helvetica Neue"/>
          <w:b/>
          <w:bCs/>
        </w:rPr>
        <w:t>2.5 million</w:t>
      </w:r>
      <w:r w:rsidR="008D7D68" w:rsidRPr="008D7D68">
        <w:rPr>
          <w:rFonts w:ascii="Helvetica Neue" w:eastAsia="Helvetica Neue" w:hAnsi="Helvetica Neue" w:cs="Helvetica Neue"/>
          <w:vertAlign w:val="superscript"/>
        </w:rPr>
        <w:footnoteReference w:id="5"/>
      </w:r>
      <w:r w:rsidR="008D7D68" w:rsidRPr="008D7D68">
        <w:rPr>
          <w:rFonts w:ascii="Helvetica Neue" w:eastAsia="Helvetica Neue" w:hAnsi="Helvetica Neue" w:cs="Helvetica Neue"/>
        </w:rPr>
        <w:t xml:space="preserve"> people now reported as being behind on their broadband bill, young people are</w:t>
      </w:r>
      <w:r w:rsidR="00625806">
        <w:rPr>
          <w:rFonts w:ascii="Helvetica Neue" w:eastAsia="Helvetica Neue" w:hAnsi="Helvetica Neue" w:cs="Helvetica Neue"/>
        </w:rPr>
        <w:t xml:space="preserve"> </w:t>
      </w:r>
      <w:r w:rsidR="00625806" w:rsidRPr="008D7D68">
        <w:rPr>
          <w:rFonts w:ascii="Helvetica Neue" w:eastAsia="Helvetica Neue" w:hAnsi="Helvetica Neue" w:cs="Helvetica Neue"/>
        </w:rPr>
        <w:t>again</w:t>
      </w:r>
      <w:r w:rsidR="008D7D68" w:rsidRPr="008D7D68">
        <w:rPr>
          <w:rFonts w:ascii="Helvetica Neue" w:eastAsia="Helvetica Neue" w:hAnsi="Helvetica Neue" w:cs="Helvetica Neue"/>
        </w:rPr>
        <w:t xml:space="preserve"> </w:t>
      </w:r>
      <w:r w:rsidR="00411171">
        <w:rPr>
          <w:rFonts w:ascii="Helvetica Neue" w:eastAsia="Helvetica Neue" w:hAnsi="Helvetica Neue" w:cs="Helvetica Neue"/>
        </w:rPr>
        <w:t>highly</w:t>
      </w:r>
      <w:r w:rsidR="008D7D68" w:rsidRPr="008D7D68">
        <w:rPr>
          <w:rFonts w:ascii="Helvetica Neue" w:eastAsia="Helvetica Neue" w:hAnsi="Helvetica Neue" w:cs="Helvetica Neue"/>
        </w:rPr>
        <w:t xml:space="preserve"> affected</w:t>
      </w:r>
      <w:r w:rsidR="00625806">
        <w:rPr>
          <w:rFonts w:ascii="Helvetica Neue" w:eastAsia="Helvetica Neue" w:hAnsi="Helvetica Neue" w:cs="Helvetica Neue"/>
        </w:rPr>
        <w:t xml:space="preserve">, with </w:t>
      </w:r>
      <w:r w:rsidR="00625806" w:rsidRPr="00625806">
        <w:rPr>
          <w:rFonts w:ascii="Helvetica Neue" w:eastAsia="Helvetica Neue" w:hAnsi="Helvetica Neue" w:cs="Helvetica Neue"/>
        </w:rPr>
        <w:t xml:space="preserve">12% of 18-34 year-olds behind, compared to 4% of </w:t>
      </w:r>
      <w:r w:rsidR="00625806">
        <w:rPr>
          <w:rFonts w:ascii="Helvetica Neue" w:eastAsia="Helvetica Neue" w:hAnsi="Helvetica Neue" w:cs="Helvetica Neue"/>
        </w:rPr>
        <w:t xml:space="preserve">those aged </w:t>
      </w:r>
      <w:r w:rsidR="00625806" w:rsidRPr="00625806">
        <w:rPr>
          <w:rFonts w:ascii="Helvetica Neue" w:eastAsia="Helvetica Neue" w:hAnsi="Helvetica Neue" w:cs="Helvetica Neue"/>
        </w:rPr>
        <w:t xml:space="preserve">35-54 and </w:t>
      </w:r>
      <w:r w:rsidR="00625806">
        <w:rPr>
          <w:rFonts w:ascii="Helvetica Neue" w:eastAsia="Helvetica Neue" w:hAnsi="Helvetica Neue" w:cs="Helvetica Neue"/>
        </w:rPr>
        <w:t xml:space="preserve">less than </w:t>
      </w:r>
      <w:r w:rsidR="00625806" w:rsidRPr="00625806">
        <w:rPr>
          <w:rFonts w:ascii="Helvetica Neue" w:eastAsia="Helvetica Neue" w:hAnsi="Helvetica Neue" w:cs="Helvetica Neue"/>
        </w:rPr>
        <w:t xml:space="preserve">1% of </w:t>
      </w:r>
      <w:r w:rsidR="00625806">
        <w:rPr>
          <w:rFonts w:ascii="Helvetica Neue" w:eastAsia="Helvetica Neue" w:hAnsi="Helvetica Neue" w:cs="Helvetica Neue"/>
        </w:rPr>
        <w:t xml:space="preserve">those </w:t>
      </w:r>
      <w:r w:rsidR="00625806" w:rsidRPr="00625806">
        <w:rPr>
          <w:rFonts w:ascii="Helvetica Neue" w:eastAsia="Helvetica Neue" w:hAnsi="Helvetica Neue" w:cs="Helvetica Neue"/>
        </w:rPr>
        <w:t>55+</w:t>
      </w:r>
      <w:r w:rsidR="00625806">
        <w:rPr>
          <w:rFonts w:ascii="Helvetica Neue" w:eastAsia="Helvetica Neue" w:hAnsi="Helvetica Neue" w:cs="Helvetica Neue"/>
        </w:rPr>
        <w:t>.</w:t>
      </w:r>
    </w:p>
    <w:p w14:paraId="23A26723" w14:textId="77777777" w:rsidR="00625806" w:rsidRDefault="00625806" w:rsidP="00625806">
      <w:pPr>
        <w:spacing w:after="0" w:line="240" w:lineRule="auto"/>
        <w:contextualSpacing/>
        <w:rPr>
          <w:rFonts w:ascii="Helvetica Neue" w:eastAsia="Helvetica Neue" w:hAnsi="Helvetica Neue" w:cs="Helvetica Neue"/>
        </w:rPr>
      </w:pPr>
    </w:p>
    <w:p w14:paraId="6219E6B5" w14:textId="5A43A9F1" w:rsidR="00BB3505" w:rsidRDefault="008D7D68"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t xml:space="preserve">Affordable further education and homeownership have long been significant daunting challenges for young </w:t>
      </w:r>
      <w:proofErr w:type="gramStart"/>
      <w:r>
        <w:rPr>
          <w:rFonts w:ascii="Helvetica Neue" w:eastAsia="Helvetica Neue" w:hAnsi="Helvetica Neue" w:cs="Helvetica Neue"/>
        </w:rPr>
        <w:t>people</w:t>
      </w:r>
      <w:proofErr w:type="gramEnd"/>
      <w:r>
        <w:rPr>
          <w:rFonts w:ascii="Helvetica Neue" w:eastAsia="Helvetica Neue" w:hAnsi="Helvetica Neue" w:cs="Helvetica Neue"/>
        </w:rPr>
        <w:t xml:space="preserve"> and this remains the case. Alongside disrupted education, university debts have continued to rise, </w:t>
      </w:r>
      <w:r w:rsidRPr="008D7D68">
        <w:rPr>
          <w:rFonts w:ascii="Helvetica Neue" w:eastAsia="Helvetica Neue" w:hAnsi="Helvetica Neue" w:cs="Helvetica Neue"/>
        </w:rPr>
        <w:t xml:space="preserve">reaching an average of </w:t>
      </w:r>
      <w:r w:rsidRPr="00E26BEF">
        <w:rPr>
          <w:rFonts w:ascii="Helvetica Neue" w:eastAsia="Helvetica Neue" w:hAnsi="Helvetica Neue" w:cs="Helvetica Neue"/>
          <w:b/>
          <w:bCs/>
        </w:rPr>
        <w:t>£40,280</w:t>
      </w:r>
      <w:r w:rsidRPr="008D7D68">
        <w:rPr>
          <w:rFonts w:ascii="Helvetica Neue" w:eastAsia="Helvetica Neue" w:hAnsi="Helvetica Neue" w:cs="Helvetica Neue"/>
        </w:rPr>
        <w:t xml:space="preserve"> in England, </w:t>
      </w:r>
      <w:r w:rsidRPr="00E26BEF">
        <w:rPr>
          <w:rFonts w:ascii="Helvetica Neue" w:eastAsia="Helvetica Neue" w:hAnsi="Helvetica Neue" w:cs="Helvetica Neue"/>
          <w:b/>
          <w:bCs/>
        </w:rPr>
        <w:t>£24,960</w:t>
      </w:r>
      <w:r w:rsidRPr="008D7D68">
        <w:rPr>
          <w:rFonts w:ascii="Helvetica Neue" w:eastAsia="Helvetica Neue" w:hAnsi="Helvetica Neue" w:cs="Helvetica Neue"/>
        </w:rPr>
        <w:t xml:space="preserve"> in Wales, </w:t>
      </w:r>
      <w:r w:rsidRPr="00E26BEF">
        <w:rPr>
          <w:rFonts w:ascii="Helvetica Neue" w:eastAsia="Helvetica Neue" w:hAnsi="Helvetica Neue" w:cs="Helvetica Neue"/>
          <w:b/>
          <w:bCs/>
        </w:rPr>
        <w:t>£23,520</w:t>
      </w:r>
      <w:r w:rsidRPr="008D7D68">
        <w:rPr>
          <w:rFonts w:ascii="Helvetica Neue" w:eastAsia="Helvetica Neue" w:hAnsi="Helvetica Neue" w:cs="Helvetica Neue"/>
        </w:rPr>
        <w:t xml:space="preserve"> in Northern Ireland and </w:t>
      </w:r>
      <w:r w:rsidRPr="00E26BEF">
        <w:rPr>
          <w:rFonts w:ascii="Helvetica Neue" w:eastAsia="Helvetica Neue" w:hAnsi="Helvetica Neue" w:cs="Helvetica Neue"/>
          <w:b/>
          <w:bCs/>
        </w:rPr>
        <w:t>£13,890</w:t>
      </w:r>
      <w:r w:rsidRPr="008D7D68">
        <w:rPr>
          <w:rFonts w:ascii="Helvetica Neue" w:eastAsia="Helvetica Neue" w:hAnsi="Helvetica Neue" w:cs="Helvetica Neue"/>
        </w:rPr>
        <w:t xml:space="preserve"> in Scotland</w:t>
      </w:r>
      <w:r w:rsidR="00E26BEF" w:rsidRPr="008D7D68">
        <w:rPr>
          <w:rFonts w:ascii="Helvetica Neue" w:eastAsia="Helvetica Neue" w:hAnsi="Helvetica Neue" w:cs="Helvetica Neue"/>
          <w:vertAlign w:val="superscript"/>
        </w:rPr>
        <w:footnoteReference w:id="6"/>
      </w:r>
      <w:r w:rsidRPr="008D7D68">
        <w:rPr>
          <w:rFonts w:ascii="Helvetica Neue" w:eastAsia="Helvetica Neue" w:hAnsi="Helvetica Neue" w:cs="Helvetica Neue"/>
        </w:rPr>
        <w:t>, for the latest cohorts to enter repayment.</w:t>
      </w:r>
    </w:p>
    <w:p w14:paraId="34F1861D" w14:textId="30B2D1D7" w:rsidR="00E26BEF" w:rsidRDefault="00E26BEF" w:rsidP="00625806">
      <w:pPr>
        <w:spacing w:after="0" w:line="240" w:lineRule="auto"/>
        <w:contextualSpacing/>
        <w:jc w:val="both"/>
        <w:rPr>
          <w:rFonts w:ascii="Helvetica Neue" w:eastAsia="Helvetica Neue" w:hAnsi="Helvetica Neue" w:cs="Helvetica Neue"/>
        </w:rPr>
      </w:pPr>
    </w:p>
    <w:p w14:paraId="12513CDF" w14:textId="56C2F9A0" w:rsidR="00256012" w:rsidRPr="00135870" w:rsidRDefault="00E26BEF" w:rsidP="00625806">
      <w:pPr>
        <w:spacing w:after="0" w:line="240" w:lineRule="auto"/>
        <w:contextualSpacing/>
        <w:jc w:val="both"/>
        <w:rPr>
          <w:rFonts w:ascii="Helvetica Neue" w:hAnsi="Helvetica Neue"/>
        </w:rPr>
      </w:pPr>
      <w:r w:rsidRPr="00E26BEF">
        <w:rPr>
          <w:rFonts w:ascii="Helvetica Neue" w:eastAsia="Helvetica Neue" w:hAnsi="Helvetica Neue" w:cs="Helvetica Neue"/>
        </w:rPr>
        <w:t xml:space="preserve">Meanwhile, the </w:t>
      </w:r>
      <w:r w:rsidR="00256012" w:rsidRPr="00E26BEF">
        <w:rPr>
          <w:rFonts w:ascii="Helvetica Neue" w:hAnsi="Helvetica Neue"/>
        </w:rPr>
        <w:t>average first</w:t>
      </w:r>
      <w:r w:rsidRPr="00E26BEF">
        <w:rPr>
          <w:rFonts w:ascii="Helvetica Neue" w:hAnsi="Helvetica Neue"/>
        </w:rPr>
        <w:t>-</w:t>
      </w:r>
      <w:r w:rsidR="00256012" w:rsidRPr="00E26BEF">
        <w:rPr>
          <w:rFonts w:ascii="Helvetica Neue" w:hAnsi="Helvetica Neue"/>
        </w:rPr>
        <w:t xml:space="preserve">time buyer house price increased by </w:t>
      </w:r>
      <w:r w:rsidR="00256012" w:rsidRPr="00E26BEF">
        <w:rPr>
          <w:rFonts w:ascii="Helvetica Neue" w:hAnsi="Helvetica Neue"/>
          <w:b/>
          <w:bCs/>
        </w:rPr>
        <w:t>9.0%</w:t>
      </w:r>
      <w:r w:rsidRPr="008D7D68">
        <w:rPr>
          <w:rFonts w:ascii="Helvetica Neue" w:eastAsia="Helvetica Neue" w:hAnsi="Helvetica Neue" w:cs="Helvetica Neue"/>
          <w:vertAlign w:val="superscript"/>
        </w:rPr>
        <w:footnoteReference w:id="7"/>
      </w:r>
      <w:r w:rsidR="00256012" w:rsidRPr="00E26BEF">
        <w:rPr>
          <w:rFonts w:ascii="Helvetica Neue" w:hAnsi="Helvetica Neue"/>
        </w:rPr>
        <w:t xml:space="preserve"> in the year to April 2021, to </w:t>
      </w:r>
      <w:r w:rsidR="00256012" w:rsidRPr="00E26BEF">
        <w:rPr>
          <w:rFonts w:ascii="Helvetica Neue" w:hAnsi="Helvetica Neue"/>
          <w:b/>
          <w:bCs/>
        </w:rPr>
        <w:t>£210,856</w:t>
      </w:r>
      <w:r w:rsidRPr="00E26BEF">
        <w:rPr>
          <w:rFonts w:ascii="Helvetica Neue" w:hAnsi="Helvetica Neue"/>
        </w:rPr>
        <w:t>.</w:t>
      </w:r>
      <w:r w:rsidR="00135870">
        <w:rPr>
          <w:rFonts w:ascii="Helvetica Neue" w:hAnsi="Helvetica Neue"/>
        </w:rPr>
        <w:t xml:space="preserve"> Purchasing a house at this price would entail raising an average deposit of </w:t>
      </w:r>
      <w:r w:rsidR="00135870">
        <w:rPr>
          <w:rFonts w:ascii="Helvetica Neue" w:hAnsi="Helvetica Neue"/>
          <w:b/>
          <w:bCs/>
        </w:rPr>
        <w:t>23%</w:t>
      </w:r>
      <w:r w:rsidR="00135870">
        <w:rPr>
          <w:rFonts w:ascii="Helvetica Neue" w:hAnsi="Helvetica Neue"/>
        </w:rPr>
        <w:t xml:space="preserve"> of the value of the house, or </w:t>
      </w:r>
      <w:r w:rsidR="00135870" w:rsidRPr="00135870">
        <w:rPr>
          <w:rFonts w:ascii="Helvetica Neue" w:hAnsi="Helvetica Neue"/>
          <w:b/>
          <w:bCs/>
        </w:rPr>
        <w:t>£</w:t>
      </w:r>
      <w:r w:rsidR="00135870">
        <w:rPr>
          <w:rFonts w:ascii="Helvetica Neue" w:hAnsi="Helvetica Neue"/>
          <w:b/>
          <w:bCs/>
        </w:rPr>
        <w:t>48,497</w:t>
      </w:r>
      <w:r w:rsidR="00135870">
        <w:rPr>
          <w:rFonts w:ascii="Helvetica Neue" w:hAnsi="Helvetica Neue"/>
        </w:rPr>
        <w:t xml:space="preserve">. This is equivalent to </w:t>
      </w:r>
      <w:r w:rsidR="00135870">
        <w:rPr>
          <w:rFonts w:ascii="Helvetica Neue" w:hAnsi="Helvetica Neue"/>
          <w:b/>
          <w:bCs/>
        </w:rPr>
        <w:t>162.9%</w:t>
      </w:r>
      <w:r w:rsidR="00135870" w:rsidRPr="008D7D68">
        <w:rPr>
          <w:rFonts w:ascii="Helvetica Neue" w:eastAsia="Helvetica Neue" w:hAnsi="Helvetica Neue" w:cs="Helvetica Neue"/>
          <w:vertAlign w:val="superscript"/>
        </w:rPr>
        <w:footnoteReference w:id="8"/>
      </w:r>
      <w:r w:rsidR="00135870">
        <w:rPr>
          <w:rFonts w:ascii="Helvetica Neue" w:hAnsi="Helvetica Neue"/>
        </w:rPr>
        <w:t xml:space="preserve"> of the average UK salary.</w:t>
      </w:r>
    </w:p>
    <w:p w14:paraId="672B4708" w14:textId="77777777" w:rsidR="00135870" w:rsidRDefault="00135870" w:rsidP="00625806">
      <w:pPr>
        <w:spacing w:after="0" w:line="240" w:lineRule="auto"/>
        <w:contextualSpacing/>
        <w:jc w:val="both"/>
        <w:rPr>
          <w:rFonts w:ascii="Helvetica Neue" w:eastAsia="Helvetica Neue" w:hAnsi="Helvetica Neue" w:cs="Helvetica Neue"/>
          <w:color w:val="FF0000"/>
        </w:rPr>
      </w:pPr>
    </w:p>
    <w:p w14:paraId="5268171E" w14:textId="2E8A8AED" w:rsidR="00A84D28" w:rsidRDefault="00C90D11" w:rsidP="00625806">
      <w:pPr>
        <w:spacing w:after="0" w:line="240" w:lineRule="auto"/>
        <w:contextualSpacing/>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14007BBE" w14:textId="77777777" w:rsidR="00625806" w:rsidRDefault="00625806" w:rsidP="00625806">
      <w:pPr>
        <w:spacing w:after="0" w:line="240" w:lineRule="auto"/>
        <w:contextualSpacing/>
        <w:jc w:val="both"/>
        <w:rPr>
          <w:rFonts w:ascii="Helvetica Neue" w:eastAsia="Helvetica Neue" w:hAnsi="Helvetica Neue" w:cs="Helvetica Neue"/>
        </w:rPr>
      </w:pPr>
    </w:p>
    <w:p w14:paraId="364F4DC1" w14:textId="7A70CB2E" w:rsidR="00162062" w:rsidRPr="00162062" w:rsidRDefault="00162062" w:rsidP="00625806">
      <w:pPr>
        <w:spacing w:after="0" w:line="240" w:lineRule="auto"/>
        <w:contextualSpacing/>
        <w:jc w:val="both"/>
        <w:rPr>
          <w:rFonts w:ascii="Helvetica Neue" w:eastAsia="Helvetica Neue" w:hAnsi="Helvetica Neue" w:cs="Helvetica Neue"/>
          <w:bCs/>
        </w:rPr>
      </w:pPr>
      <w:r w:rsidRPr="00162062">
        <w:rPr>
          <w:rFonts w:ascii="Helvetica Neue" w:eastAsia="Helvetica Neue" w:hAnsi="Helvetica Neue" w:cs="Helvetica Neue"/>
          <w:bCs/>
        </w:rPr>
        <w:t xml:space="preserve">“The pandemic has caught young people in a perfect storm of </w:t>
      </w:r>
      <w:r>
        <w:rPr>
          <w:rFonts w:ascii="Helvetica Neue" w:eastAsia="Helvetica Neue" w:hAnsi="Helvetica Neue" w:cs="Helvetica Neue"/>
          <w:bCs/>
        </w:rPr>
        <w:t>interrupted</w:t>
      </w:r>
      <w:r w:rsidRPr="00162062">
        <w:rPr>
          <w:rFonts w:ascii="Helvetica Neue" w:eastAsia="Helvetica Neue" w:hAnsi="Helvetica Neue" w:cs="Helvetica Neue"/>
          <w:bCs/>
        </w:rPr>
        <w:t xml:space="preserve"> education, disrupted earnings, loss of work experience and progression, continued high tertiary education costs and </w:t>
      </w:r>
      <w:r>
        <w:rPr>
          <w:rFonts w:ascii="Helvetica Neue" w:eastAsia="Helvetica Neue" w:hAnsi="Helvetica Neue" w:cs="Helvetica Neue"/>
          <w:bCs/>
        </w:rPr>
        <w:t xml:space="preserve">ever increasing </w:t>
      </w:r>
      <w:r w:rsidRPr="00162062">
        <w:rPr>
          <w:rFonts w:ascii="Helvetica Neue" w:eastAsia="Helvetica Neue" w:hAnsi="Helvetica Neue" w:cs="Helvetica Neue"/>
          <w:bCs/>
        </w:rPr>
        <w:t>exclusion from the housing market.</w:t>
      </w:r>
    </w:p>
    <w:p w14:paraId="50288345" w14:textId="77777777" w:rsidR="00162062" w:rsidRPr="00162062" w:rsidRDefault="00162062" w:rsidP="00625806">
      <w:pPr>
        <w:spacing w:after="0" w:line="240" w:lineRule="auto"/>
        <w:contextualSpacing/>
        <w:jc w:val="both"/>
        <w:rPr>
          <w:rFonts w:ascii="Helvetica Neue" w:eastAsia="Helvetica Neue" w:hAnsi="Helvetica Neue" w:cs="Helvetica Neue"/>
          <w:bCs/>
        </w:rPr>
      </w:pPr>
    </w:p>
    <w:p w14:paraId="57ADCC10" w14:textId="7EAA495C" w:rsidR="00162062" w:rsidRPr="00162062" w:rsidRDefault="00162062" w:rsidP="00625806">
      <w:pPr>
        <w:spacing w:after="0" w:line="240" w:lineRule="auto"/>
        <w:contextualSpacing/>
        <w:jc w:val="both"/>
        <w:rPr>
          <w:rFonts w:ascii="Helvetica Neue" w:eastAsia="Helvetica Neue" w:hAnsi="Helvetica Neue" w:cs="Helvetica Neue"/>
          <w:bCs/>
        </w:rPr>
      </w:pPr>
      <w:r w:rsidRPr="00162062">
        <w:rPr>
          <w:rFonts w:ascii="Helvetica Neue" w:eastAsia="Helvetica Neue" w:hAnsi="Helvetica Neue" w:cs="Helvetica Neue"/>
          <w:bCs/>
        </w:rPr>
        <w:t xml:space="preserve">“The young people we work with </w:t>
      </w:r>
      <w:r>
        <w:rPr>
          <w:rFonts w:ascii="Helvetica Neue" w:eastAsia="Helvetica Neue" w:hAnsi="Helvetica Neue" w:cs="Helvetica Neue"/>
          <w:bCs/>
        </w:rPr>
        <w:t xml:space="preserve">every day are engaged with, and motivated by, </w:t>
      </w:r>
      <w:r w:rsidRPr="00162062">
        <w:rPr>
          <w:rFonts w:ascii="Helvetica Neue" w:eastAsia="Helvetica Neue" w:hAnsi="Helvetica Neue" w:cs="Helvetica Neue"/>
          <w:bCs/>
        </w:rPr>
        <w:t>improv</w:t>
      </w:r>
      <w:r>
        <w:rPr>
          <w:rFonts w:ascii="Helvetica Neue" w:eastAsia="Helvetica Neue" w:hAnsi="Helvetica Neue" w:cs="Helvetica Neue"/>
          <w:bCs/>
        </w:rPr>
        <w:t>ing</w:t>
      </w:r>
      <w:r w:rsidRPr="00162062">
        <w:rPr>
          <w:rFonts w:ascii="Helvetica Neue" w:eastAsia="Helvetica Neue" w:hAnsi="Helvetica Neue" w:cs="Helvetica Neue"/>
          <w:bCs/>
        </w:rPr>
        <w:t xml:space="preserve"> their </w:t>
      </w:r>
      <w:r>
        <w:rPr>
          <w:rFonts w:ascii="Helvetica Neue" w:eastAsia="Helvetica Neue" w:hAnsi="Helvetica Neue" w:cs="Helvetica Neue"/>
          <w:bCs/>
        </w:rPr>
        <w:t>F</w:t>
      </w:r>
      <w:r w:rsidRPr="00162062">
        <w:rPr>
          <w:rFonts w:ascii="Helvetica Neue" w:eastAsia="Helvetica Neue" w:hAnsi="Helvetica Neue" w:cs="Helvetica Neue"/>
          <w:bCs/>
        </w:rPr>
        <w:t xml:space="preserve">inancial </w:t>
      </w:r>
      <w:r>
        <w:rPr>
          <w:rFonts w:ascii="Helvetica Neue" w:eastAsia="Helvetica Neue" w:hAnsi="Helvetica Neue" w:cs="Helvetica Neue"/>
          <w:bCs/>
        </w:rPr>
        <w:t>C</w:t>
      </w:r>
      <w:r w:rsidRPr="00162062">
        <w:rPr>
          <w:rFonts w:ascii="Helvetica Neue" w:eastAsia="Helvetica Neue" w:hAnsi="Helvetica Neue" w:cs="Helvetica Neue"/>
          <w:bCs/>
        </w:rPr>
        <w:t xml:space="preserve">apability and </w:t>
      </w:r>
      <w:r>
        <w:rPr>
          <w:rFonts w:ascii="Helvetica Neue" w:eastAsia="Helvetica Neue" w:hAnsi="Helvetica Neue" w:cs="Helvetica Neue"/>
          <w:bCs/>
        </w:rPr>
        <w:t>Financial W</w:t>
      </w:r>
      <w:r w:rsidRPr="00162062">
        <w:rPr>
          <w:rFonts w:ascii="Helvetica Neue" w:eastAsia="Helvetica Neue" w:hAnsi="Helvetica Neue" w:cs="Helvetica Neue"/>
          <w:bCs/>
        </w:rPr>
        <w:t xml:space="preserve">ellbeing, but </w:t>
      </w:r>
      <w:r>
        <w:rPr>
          <w:rFonts w:ascii="Helvetica Neue" w:eastAsia="Helvetica Neue" w:hAnsi="Helvetica Neue" w:cs="Helvetica Neue"/>
          <w:bCs/>
        </w:rPr>
        <w:t xml:space="preserve">achieving </w:t>
      </w:r>
      <w:r w:rsidRPr="00162062">
        <w:rPr>
          <w:rFonts w:ascii="Helvetica Neue" w:eastAsia="Helvetica Neue" w:hAnsi="Helvetica Neue" w:cs="Helvetica Neue"/>
          <w:bCs/>
        </w:rPr>
        <w:t xml:space="preserve">this is </w:t>
      </w:r>
      <w:r>
        <w:rPr>
          <w:rFonts w:ascii="Helvetica Neue" w:eastAsia="Helvetica Neue" w:hAnsi="Helvetica Neue" w:cs="Helvetica Neue"/>
          <w:bCs/>
        </w:rPr>
        <w:t xml:space="preserve">additionally </w:t>
      </w:r>
      <w:r w:rsidRPr="00162062">
        <w:rPr>
          <w:rFonts w:ascii="Helvetica Neue" w:eastAsia="Helvetica Neue" w:hAnsi="Helvetica Neue" w:cs="Helvetica Neue"/>
          <w:bCs/>
        </w:rPr>
        <w:t xml:space="preserve">difficult </w:t>
      </w:r>
      <w:r w:rsidR="00625806">
        <w:rPr>
          <w:rFonts w:ascii="Helvetica Neue" w:eastAsia="Helvetica Neue" w:hAnsi="Helvetica Neue" w:cs="Helvetica Neue"/>
          <w:bCs/>
        </w:rPr>
        <w:t>with disrupted</w:t>
      </w:r>
      <w:r w:rsidRPr="00162062">
        <w:rPr>
          <w:rFonts w:ascii="Helvetica Neue" w:eastAsia="Helvetica Neue" w:hAnsi="Helvetica Neue" w:cs="Helvetica Neue"/>
          <w:bCs/>
        </w:rPr>
        <w:t xml:space="preserve"> foundations. </w:t>
      </w:r>
      <w:r>
        <w:rPr>
          <w:rFonts w:ascii="Helvetica Neue" w:eastAsia="Helvetica Neue" w:hAnsi="Helvetica Neue" w:cs="Helvetica Neue"/>
          <w:bCs/>
        </w:rPr>
        <w:t xml:space="preserve">This month’s statistics </w:t>
      </w:r>
      <w:r w:rsidRPr="00162062">
        <w:rPr>
          <w:rFonts w:ascii="Helvetica Neue" w:eastAsia="Helvetica Neue" w:hAnsi="Helvetica Neue" w:cs="Helvetica Neue"/>
          <w:bCs/>
        </w:rPr>
        <w:t xml:space="preserve">show the </w:t>
      </w:r>
      <w:r>
        <w:rPr>
          <w:rFonts w:ascii="Helvetica Neue" w:eastAsia="Helvetica Neue" w:hAnsi="Helvetica Neue" w:cs="Helvetica Neue"/>
          <w:bCs/>
        </w:rPr>
        <w:t xml:space="preserve">daunting </w:t>
      </w:r>
      <w:r w:rsidRPr="00162062">
        <w:rPr>
          <w:rFonts w:ascii="Helvetica Neue" w:eastAsia="Helvetica Neue" w:hAnsi="Helvetica Neue" w:cs="Helvetica Neue"/>
          <w:bCs/>
        </w:rPr>
        <w:t xml:space="preserve">scale of the recovery task </w:t>
      </w:r>
      <w:r>
        <w:rPr>
          <w:rFonts w:ascii="Helvetica Neue" w:eastAsia="Helvetica Neue" w:hAnsi="Helvetica Neue" w:cs="Helvetica Neue"/>
          <w:bCs/>
        </w:rPr>
        <w:t xml:space="preserve">which </w:t>
      </w:r>
      <w:r w:rsidRPr="00162062">
        <w:rPr>
          <w:rFonts w:ascii="Helvetica Neue" w:eastAsia="Helvetica Neue" w:hAnsi="Helvetica Neue" w:cs="Helvetica Neue"/>
          <w:bCs/>
        </w:rPr>
        <w:t xml:space="preserve">lies ahead </w:t>
      </w:r>
      <w:r w:rsidR="00411171">
        <w:rPr>
          <w:rFonts w:ascii="Helvetica Neue" w:eastAsia="Helvetica Neue" w:hAnsi="Helvetica Neue" w:cs="Helvetica Neue"/>
          <w:bCs/>
        </w:rPr>
        <w:t>for</w:t>
      </w:r>
      <w:r w:rsidRPr="00162062">
        <w:rPr>
          <w:rFonts w:ascii="Helvetica Neue" w:eastAsia="Helvetica Neue" w:hAnsi="Helvetica Neue" w:cs="Helvetica Neue"/>
          <w:bCs/>
        </w:rPr>
        <w:t xml:space="preserve"> the UK. </w:t>
      </w:r>
      <w:r>
        <w:rPr>
          <w:rFonts w:ascii="Helvetica Neue" w:eastAsia="Helvetica Neue" w:hAnsi="Helvetica Neue" w:cs="Helvetica Neue"/>
          <w:bCs/>
        </w:rPr>
        <w:t xml:space="preserve">For the future of our young people, </w:t>
      </w:r>
      <w:r w:rsidRPr="00162062">
        <w:rPr>
          <w:rFonts w:ascii="Helvetica Neue" w:eastAsia="Helvetica Neue" w:hAnsi="Helvetica Neue" w:cs="Helvetica Neue"/>
          <w:bCs/>
        </w:rPr>
        <w:t xml:space="preserve">it is essential we find </w:t>
      </w:r>
      <w:r>
        <w:rPr>
          <w:rFonts w:ascii="Helvetica Neue" w:eastAsia="Helvetica Neue" w:hAnsi="Helvetica Neue" w:cs="Helvetica Neue"/>
          <w:bCs/>
        </w:rPr>
        <w:t xml:space="preserve">innovative </w:t>
      </w:r>
      <w:r w:rsidRPr="00162062">
        <w:rPr>
          <w:rFonts w:ascii="Helvetica Neue" w:eastAsia="Helvetica Neue" w:hAnsi="Helvetica Neue" w:cs="Helvetica Neue"/>
          <w:bCs/>
        </w:rPr>
        <w:t>ways to enable them to catch up economically, educationally and in their overall financial situation.”</w:t>
      </w:r>
    </w:p>
    <w:p w14:paraId="69415403" w14:textId="77777777" w:rsidR="00162062" w:rsidRDefault="00162062" w:rsidP="00625806">
      <w:pPr>
        <w:spacing w:after="0" w:line="240" w:lineRule="auto"/>
        <w:contextualSpacing/>
        <w:jc w:val="both"/>
        <w:rPr>
          <w:rFonts w:ascii="Helvetica Neue" w:eastAsia="Helvetica Neue" w:hAnsi="Helvetica Neue" w:cs="Helvetica Neue"/>
          <w:b/>
          <w:sz w:val="24"/>
          <w:szCs w:val="24"/>
        </w:rPr>
      </w:pPr>
    </w:p>
    <w:p w14:paraId="04E6077E" w14:textId="101E1023" w:rsidR="00A84D28" w:rsidRDefault="00C90D11" w:rsidP="00625806">
      <w:pPr>
        <w:spacing w:after="0" w:line="240" w:lineRule="auto"/>
        <w:contextualSpacing/>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 xml:space="preserve">Other Striking Numbers from the </w:t>
      </w:r>
      <w:r w:rsidR="00162062">
        <w:rPr>
          <w:rFonts w:ascii="Helvetica Neue" w:eastAsia="Helvetica Neue" w:hAnsi="Helvetica Neue" w:cs="Helvetica Neue"/>
          <w:b/>
          <w:sz w:val="24"/>
          <w:szCs w:val="24"/>
        </w:rPr>
        <w:t>June</w:t>
      </w:r>
      <w:r>
        <w:rPr>
          <w:rFonts w:ascii="Helvetica Neue" w:eastAsia="Helvetica Neue" w:hAnsi="Helvetica Neue" w:cs="Helvetica Neue"/>
          <w:b/>
          <w:sz w:val="24"/>
          <w:szCs w:val="24"/>
        </w:rPr>
        <w:t xml:space="preserve"> Money Statistics:</w:t>
      </w:r>
    </w:p>
    <w:p w14:paraId="07BA2E1D" w14:textId="77777777" w:rsidR="00A84D28" w:rsidRDefault="00A84D28" w:rsidP="00625806">
      <w:pPr>
        <w:spacing w:after="0" w:line="240" w:lineRule="auto"/>
        <w:contextualSpacing/>
        <w:jc w:val="both"/>
        <w:rPr>
          <w:rFonts w:ascii="Helvetica Neue" w:eastAsia="Helvetica Neue" w:hAnsi="Helvetica Neue" w:cs="Helvetica Neue"/>
          <w:b/>
          <w:sz w:val="16"/>
          <w:szCs w:val="16"/>
        </w:rPr>
      </w:pPr>
    </w:p>
    <w:p w14:paraId="0C87D100" w14:textId="584BAAA9" w:rsidR="00A84D28" w:rsidRPr="008D54AB" w:rsidRDefault="008D54AB" w:rsidP="00625806">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rPr>
      </w:pPr>
      <w:r w:rsidRPr="008D54AB">
        <w:rPr>
          <w:rFonts w:ascii="Helvetica Neue" w:eastAsia="Helvetica Neue" w:hAnsi="Helvetica Neue" w:cs="Helvetica Neue"/>
        </w:rPr>
        <w:t>Private rental prices in the UK rose by</w:t>
      </w:r>
      <w:r w:rsidRPr="008D54AB">
        <w:rPr>
          <w:rFonts w:ascii="Helvetica Neue" w:eastAsia="Helvetica Neue" w:hAnsi="Helvetica Neue" w:cs="Helvetica Neue"/>
          <w:b/>
          <w:bCs/>
        </w:rPr>
        <w:t xml:space="preserve"> </w:t>
      </w:r>
      <w:r w:rsidR="00741DB1" w:rsidRPr="008D54AB">
        <w:rPr>
          <w:rFonts w:ascii="Helvetica Neue" w:eastAsia="Helvetica Neue" w:hAnsi="Helvetica Neue" w:cs="Helvetica Neue"/>
          <w:b/>
          <w:bCs/>
        </w:rPr>
        <w:t>1</w:t>
      </w:r>
      <w:r w:rsidRPr="008D54AB">
        <w:rPr>
          <w:rFonts w:ascii="Helvetica Neue" w:eastAsia="Helvetica Neue" w:hAnsi="Helvetica Neue" w:cs="Helvetica Neue"/>
          <w:b/>
          <w:bCs/>
        </w:rPr>
        <w:t>.2</w:t>
      </w:r>
      <w:r w:rsidR="00741DB1" w:rsidRPr="008D54AB">
        <w:rPr>
          <w:rFonts w:ascii="Helvetica Neue" w:eastAsia="Helvetica Neue" w:hAnsi="Helvetica Neue" w:cs="Helvetica Neue"/>
          <w:b/>
          <w:bCs/>
        </w:rPr>
        <w:t>%</w:t>
      </w:r>
      <w:r w:rsidR="00741DB1" w:rsidRPr="008D54AB">
        <w:rPr>
          <w:rFonts w:ascii="Helvetica Neue" w:eastAsia="Helvetica Neue" w:hAnsi="Helvetica Neue" w:cs="Helvetica Neue"/>
        </w:rPr>
        <w:t xml:space="preserve"> </w:t>
      </w:r>
      <w:r w:rsidRPr="008D54AB">
        <w:rPr>
          <w:rFonts w:ascii="Helvetica Neue" w:eastAsia="Helvetica Neue" w:hAnsi="Helvetica Neue" w:cs="Helvetica Neue"/>
        </w:rPr>
        <w:t>in the 12 months to May 2021.</w:t>
      </w:r>
      <w:r w:rsidR="00C90D11" w:rsidRPr="008D54AB">
        <w:rPr>
          <w:rFonts w:ascii="Helvetica Neue" w:eastAsia="Helvetica Neue" w:hAnsi="Helvetica Neue" w:cs="Helvetica Neue"/>
        </w:rPr>
        <w:t xml:space="preserve"> </w:t>
      </w:r>
      <w:r w:rsidR="00C90D11" w:rsidRPr="008D54AB">
        <w:rPr>
          <w:rFonts w:ascii="Helvetica Neue" w:eastAsia="Helvetica Neue" w:hAnsi="Helvetica Neue" w:cs="Helvetica Neue"/>
          <w:i/>
        </w:rPr>
        <w:t>(P</w:t>
      </w:r>
      <w:r w:rsidRPr="008D54AB">
        <w:rPr>
          <w:rFonts w:ascii="Helvetica Neue" w:eastAsia="Helvetica Neue" w:hAnsi="Helvetica Neue" w:cs="Helvetica Neue"/>
          <w:i/>
        </w:rPr>
        <w:t>12</w:t>
      </w:r>
      <w:r w:rsidR="00C90D11" w:rsidRPr="008D54AB">
        <w:rPr>
          <w:rFonts w:ascii="Helvetica Neue" w:eastAsia="Helvetica Neue" w:hAnsi="Helvetica Neue" w:cs="Helvetica Neue"/>
          <w:i/>
        </w:rPr>
        <w:t>.)</w:t>
      </w:r>
    </w:p>
    <w:p w14:paraId="5169A4E5" w14:textId="05B5304A" w:rsidR="00A84D28" w:rsidRPr="008D54AB" w:rsidRDefault="008D54AB" w:rsidP="00625806">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rPr>
      </w:pPr>
      <w:r w:rsidRPr="008D54AB">
        <w:rPr>
          <w:rFonts w:ascii="Helvetica Neue" w:eastAsia="Helvetica Neue" w:hAnsi="Helvetica Neue" w:cs="Helvetica Neue"/>
        </w:rPr>
        <w:t xml:space="preserve">It would take </w:t>
      </w:r>
      <w:r w:rsidRPr="008D54AB">
        <w:rPr>
          <w:rFonts w:ascii="Helvetica Neue" w:eastAsia="Helvetica Neue" w:hAnsi="Helvetica Neue" w:cs="Helvetica Neue"/>
          <w:b/>
          <w:bCs/>
        </w:rPr>
        <w:t>11 years</w:t>
      </w:r>
      <w:r w:rsidRPr="008D54AB">
        <w:rPr>
          <w:rFonts w:ascii="Helvetica Neue" w:eastAsia="Helvetica Neue" w:hAnsi="Helvetica Neue" w:cs="Helvetica Neue"/>
        </w:rPr>
        <w:t xml:space="preserve"> for someone on the average salary, saving the average amount per household every year in an average instant access savings account, to afford the average first-time buyer deposit. </w:t>
      </w:r>
      <w:r w:rsidR="00C90D11" w:rsidRPr="008D54AB">
        <w:rPr>
          <w:rFonts w:ascii="Helvetica Neue" w:eastAsia="Helvetica Neue" w:hAnsi="Helvetica Neue" w:cs="Helvetica Neue"/>
          <w:i/>
        </w:rPr>
        <w:t>(P</w:t>
      </w:r>
      <w:r w:rsidRPr="008D54AB">
        <w:rPr>
          <w:rFonts w:ascii="Helvetica Neue" w:eastAsia="Helvetica Neue" w:hAnsi="Helvetica Neue" w:cs="Helvetica Neue"/>
          <w:i/>
        </w:rPr>
        <w:t>16</w:t>
      </w:r>
      <w:r w:rsidR="00C90D11" w:rsidRPr="008D54AB">
        <w:rPr>
          <w:rFonts w:ascii="Helvetica Neue" w:eastAsia="Helvetica Neue" w:hAnsi="Helvetica Neue" w:cs="Helvetica Neue"/>
          <w:i/>
        </w:rPr>
        <w:t>.)</w:t>
      </w:r>
    </w:p>
    <w:p w14:paraId="5CE7D25C" w14:textId="0468ADCE" w:rsidR="00A84D28" w:rsidRPr="00780753" w:rsidRDefault="008D54AB" w:rsidP="00625806">
      <w:pPr>
        <w:numPr>
          <w:ilvl w:val="0"/>
          <w:numId w:val="2"/>
        </w:numPr>
        <w:pBdr>
          <w:top w:val="nil"/>
          <w:left w:val="nil"/>
          <w:bottom w:val="nil"/>
          <w:right w:val="nil"/>
          <w:between w:val="nil"/>
        </w:pBdr>
        <w:spacing w:after="0" w:line="240" w:lineRule="auto"/>
        <w:contextualSpacing/>
        <w:rPr>
          <w:rFonts w:ascii="Helvetica Neue" w:eastAsia="Helvetica Neue" w:hAnsi="Helvetica Neue" w:cs="Helvetica Neue"/>
        </w:rPr>
      </w:pPr>
      <w:r w:rsidRPr="00780753">
        <w:rPr>
          <w:rFonts w:ascii="Helvetica Neue" w:eastAsia="Helvetica Neue" w:hAnsi="Helvetica Neue" w:cs="Helvetica Neue"/>
          <w:b/>
        </w:rPr>
        <w:t xml:space="preserve">36 million </w:t>
      </w:r>
      <w:r w:rsidRPr="00780753">
        <w:rPr>
          <w:rFonts w:ascii="Helvetica Neue" w:eastAsia="Helvetica Neue" w:hAnsi="Helvetica Neue" w:cs="Helvetica Neue"/>
          <w:bCs/>
        </w:rPr>
        <w:t xml:space="preserve">people in the UK were targeted by scammers from January to May 2021, mostly via text, message or phone, according to Citizens Advice. </w:t>
      </w:r>
      <w:r w:rsidR="00C90D11" w:rsidRPr="00780753">
        <w:rPr>
          <w:rFonts w:ascii="Helvetica Neue" w:eastAsia="Helvetica Neue" w:hAnsi="Helvetica Neue" w:cs="Helvetica Neue"/>
          <w:i/>
        </w:rPr>
        <w:t>(P4</w:t>
      </w:r>
      <w:r w:rsidR="00780753" w:rsidRPr="00780753">
        <w:rPr>
          <w:rFonts w:ascii="Helvetica Neue" w:eastAsia="Helvetica Neue" w:hAnsi="Helvetica Neue" w:cs="Helvetica Neue"/>
          <w:i/>
        </w:rPr>
        <w:t>.1</w:t>
      </w:r>
      <w:r w:rsidR="00C90D11" w:rsidRPr="00780753">
        <w:rPr>
          <w:rFonts w:ascii="Helvetica Neue" w:eastAsia="Helvetica Neue" w:hAnsi="Helvetica Neue" w:cs="Helvetica Neue"/>
          <w:i/>
        </w:rPr>
        <w:t>.)</w:t>
      </w:r>
    </w:p>
    <w:p w14:paraId="447E0636" w14:textId="77777777" w:rsidR="00A84D28" w:rsidRDefault="00A84D28" w:rsidP="00625806">
      <w:pPr>
        <w:spacing w:after="0" w:line="240" w:lineRule="auto"/>
        <w:contextualSpacing/>
        <w:rPr>
          <w:rFonts w:ascii="Helvetica Neue" w:eastAsia="Helvetica Neue" w:hAnsi="Helvetica Neue" w:cs="Helvetica Neue"/>
          <w:color w:val="FF0000"/>
        </w:rPr>
      </w:pPr>
    </w:p>
    <w:p w14:paraId="31C129F3" w14:textId="77777777" w:rsidR="00A84D28" w:rsidRDefault="00C90D11" w:rsidP="00625806">
      <w:pPr>
        <w:spacing w:after="0" w:line="240" w:lineRule="auto"/>
        <w:contextualSpacing/>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5A730B12" w14:textId="77777777" w:rsidR="00A84D28" w:rsidRDefault="00A84D28" w:rsidP="00625806">
      <w:pPr>
        <w:spacing w:after="0" w:line="240" w:lineRule="auto"/>
        <w:contextualSpacing/>
        <w:jc w:val="both"/>
        <w:rPr>
          <w:rFonts w:ascii="Helvetica Neue" w:eastAsia="Helvetica Neue" w:hAnsi="Helvetica Neue" w:cs="Helvetica Neue"/>
          <w:color w:val="FF0000"/>
          <w:sz w:val="16"/>
          <w:szCs w:val="16"/>
        </w:rPr>
      </w:pPr>
    </w:p>
    <w:p w14:paraId="0A7C896F"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u w:val="single"/>
        </w:rPr>
        <w:t>Notes to Editors</w:t>
      </w:r>
    </w:p>
    <w:p w14:paraId="66B11D45" w14:textId="77777777" w:rsidR="00A84D28" w:rsidRDefault="00A84D28" w:rsidP="00625806">
      <w:pPr>
        <w:spacing w:after="0" w:line="240" w:lineRule="auto"/>
        <w:contextualSpacing/>
        <w:jc w:val="both"/>
        <w:rPr>
          <w:rFonts w:ascii="Helvetica Neue" w:eastAsia="Helvetica Neue" w:hAnsi="Helvetica Neue" w:cs="Helvetica Neue"/>
          <w:u w:val="single"/>
        </w:rPr>
      </w:pPr>
    </w:p>
    <w:p w14:paraId="33BCD7E1"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6EB29738" w14:textId="77777777" w:rsidR="00A84D28" w:rsidRDefault="00A84D28" w:rsidP="00625806">
      <w:pPr>
        <w:pBdr>
          <w:top w:val="nil"/>
          <w:left w:val="nil"/>
          <w:bottom w:val="nil"/>
          <w:right w:val="nil"/>
          <w:between w:val="nil"/>
        </w:pBdr>
        <w:spacing w:after="0" w:line="240" w:lineRule="auto"/>
        <w:ind w:left="720"/>
        <w:contextualSpacing/>
        <w:jc w:val="both"/>
        <w:rPr>
          <w:rFonts w:ascii="Helvetica Neue" w:eastAsia="Helvetica Neue" w:hAnsi="Helvetica Neue" w:cs="Helvetica Neue"/>
          <w:color w:val="000000"/>
        </w:rPr>
      </w:pPr>
    </w:p>
    <w:p w14:paraId="5460404B"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B8F6E51" w14:textId="77777777" w:rsidR="00A84D28" w:rsidRDefault="00A84D28" w:rsidP="00625806">
      <w:pPr>
        <w:pBdr>
          <w:top w:val="nil"/>
          <w:left w:val="nil"/>
          <w:bottom w:val="nil"/>
          <w:right w:val="nil"/>
          <w:between w:val="nil"/>
        </w:pBdr>
        <w:spacing w:after="0" w:line="240" w:lineRule="auto"/>
        <w:ind w:left="720"/>
        <w:contextualSpacing/>
        <w:jc w:val="both"/>
        <w:rPr>
          <w:rFonts w:ascii="Helvetica Neue" w:eastAsia="Helvetica Neue" w:hAnsi="Helvetica Neue" w:cs="Helvetica Neue"/>
          <w:color w:val="000000"/>
          <w:sz w:val="24"/>
          <w:szCs w:val="24"/>
        </w:rPr>
      </w:pPr>
    </w:p>
    <w:p w14:paraId="1887D093"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2D596541"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don’t make any commercial or financial gain from their </w:t>
      </w:r>
      <w:proofErr w:type="gramStart"/>
      <w:r>
        <w:rPr>
          <w:rFonts w:ascii="Helvetica Neue" w:eastAsia="Helvetica Neue" w:hAnsi="Helvetica Neue" w:cs="Helvetica Neue"/>
          <w:color w:val="000000"/>
        </w:rPr>
        <w:t>use;</w:t>
      </w:r>
      <w:proofErr w:type="gramEnd"/>
    </w:p>
    <w:p w14:paraId="598E3DE3"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40E90E0C" w14:textId="77777777" w:rsidR="00A84D28" w:rsidRDefault="00C90D11" w:rsidP="00625806">
      <w:pPr>
        <w:numPr>
          <w:ilvl w:val="1"/>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47CCC15E"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5231947"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w:t>
      </w:r>
      <w:proofErr w:type="gramStart"/>
      <w:r>
        <w:rPr>
          <w:rFonts w:ascii="Helvetica Neue" w:eastAsia="Helvetica Neue" w:hAnsi="Helvetica Neue" w:cs="Helvetica Neue"/>
          <w:color w:val="000000"/>
        </w:rPr>
        <w:t>you’d</w:t>
      </w:r>
      <w:proofErr w:type="gramEnd"/>
      <w:r>
        <w:rPr>
          <w:rFonts w:ascii="Helvetica Neue" w:eastAsia="Helvetica Neue" w:hAnsi="Helvetica Neue" w:cs="Helvetica Neue"/>
          <w:color w:val="000000"/>
        </w:rPr>
        <w:t xml:space="preserve">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7E8D825E"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5CF5E97"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4F6C85DF" w14:textId="77777777" w:rsidR="00A84D28" w:rsidRDefault="00A84D28" w:rsidP="00625806">
      <w:pPr>
        <w:spacing w:after="0" w:line="240" w:lineRule="auto"/>
        <w:contextualSpacing/>
        <w:jc w:val="both"/>
        <w:rPr>
          <w:rFonts w:ascii="Helvetica Neue" w:eastAsia="Helvetica Neue" w:hAnsi="Helvetica Neue" w:cs="Helvetica Neue"/>
          <w:sz w:val="24"/>
          <w:szCs w:val="24"/>
        </w:rPr>
      </w:pPr>
    </w:p>
    <w:p w14:paraId="11588CA3" w14:textId="77777777" w:rsidR="00A84D28" w:rsidRDefault="00C90D11" w:rsidP="00625806">
      <w:pPr>
        <w:numPr>
          <w:ilvl w:val="0"/>
          <w:numId w:val="1"/>
        </w:numPr>
        <w:pBdr>
          <w:top w:val="nil"/>
          <w:left w:val="nil"/>
          <w:bottom w:val="nil"/>
          <w:right w:val="nil"/>
          <w:between w:val="nil"/>
        </w:pBdr>
        <w:spacing w:after="0" w:line="240" w:lineRule="auto"/>
        <w:contextualSpacing/>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0D180DC7" w14:textId="77777777" w:rsidR="00A84D28" w:rsidRDefault="00A84D28" w:rsidP="00625806">
      <w:pPr>
        <w:spacing w:after="0" w:line="240" w:lineRule="auto"/>
        <w:contextualSpacing/>
        <w:rPr>
          <w:rFonts w:ascii="Helvetica Neue" w:eastAsia="Helvetica Neue" w:hAnsi="Helvetica Neue" w:cs="Helvetica Neue"/>
        </w:rPr>
      </w:pPr>
    </w:p>
    <w:p w14:paraId="6ED5467C" w14:textId="77777777" w:rsidR="00A84D28" w:rsidRDefault="00C90D11" w:rsidP="00625806">
      <w:pPr>
        <w:spacing w:after="0" w:line="240" w:lineRule="auto"/>
        <w:contextualSpacing/>
        <w:jc w:val="both"/>
        <w:rPr>
          <w:rFonts w:ascii="Helvetica Neue" w:eastAsia="Helvetica Neue" w:hAnsi="Helvetica Neue" w:cs="Helvetica Neue"/>
        </w:rPr>
      </w:pPr>
      <w:r>
        <w:rPr>
          <w:rFonts w:ascii="Helvetica Neue" w:eastAsia="Helvetica Neue" w:hAnsi="Helvetica Neue" w:cs="Helvetica Neue"/>
        </w:rPr>
        <w:t>(ENDS)</w:t>
      </w:r>
    </w:p>
    <w:sectPr w:rsidR="00A84D28">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64A8" w14:textId="77777777" w:rsidR="0021181F" w:rsidRDefault="0021181F">
      <w:pPr>
        <w:spacing w:after="0" w:line="240" w:lineRule="auto"/>
      </w:pPr>
      <w:r>
        <w:separator/>
      </w:r>
    </w:p>
  </w:endnote>
  <w:endnote w:type="continuationSeparator" w:id="0">
    <w:p w14:paraId="73F8F6E7" w14:textId="77777777" w:rsidR="0021181F" w:rsidRDefault="0021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E7EB" w14:textId="77777777" w:rsidR="0021181F" w:rsidRDefault="0021181F">
      <w:pPr>
        <w:spacing w:after="0" w:line="240" w:lineRule="auto"/>
      </w:pPr>
      <w:r>
        <w:separator/>
      </w:r>
    </w:p>
  </w:footnote>
  <w:footnote w:type="continuationSeparator" w:id="0">
    <w:p w14:paraId="3B1D297B" w14:textId="77777777" w:rsidR="0021181F" w:rsidRDefault="0021181F">
      <w:pPr>
        <w:spacing w:after="0" w:line="240" w:lineRule="auto"/>
      </w:pPr>
      <w:r>
        <w:continuationSeparator/>
      </w:r>
    </w:p>
  </w:footnote>
  <w:footnote w:id="1">
    <w:p w14:paraId="34D56C67" w14:textId="44EBE465" w:rsidR="00BB3505" w:rsidRPr="00741DB1" w:rsidRDefault="00BB3505" w:rsidP="00BB3505">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P1</w:t>
      </w:r>
      <w:r>
        <w:rPr>
          <w:rFonts w:ascii="Helvetica Neue" w:eastAsia="Helvetica Neue" w:hAnsi="Helvetica Neue" w:cs="Helvetica Neue"/>
          <w:sz w:val="16"/>
          <w:szCs w:val="16"/>
        </w:rPr>
        <w:t>8</w:t>
      </w:r>
      <w:r w:rsidRPr="00741DB1">
        <w:rPr>
          <w:rFonts w:ascii="Helvetica Neue" w:eastAsia="Helvetica Neue" w:hAnsi="Helvetica Neue" w:cs="Helvetica Neue"/>
          <w:sz w:val="16"/>
          <w:szCs w:val="16"/>
        </w:rPr>
        <w:t>)</w:t>
      </w:r>
    </w:p>
  </w:footnote>
  <w:footnote w:id="2">
    <w:p w14:paraId="36D7F0F0" w14:textId="05D2B040" w:rsidR="00BB3505" w:rsidRPr="00741DB1" w:rsidRDefault="00BB3505" w:rsidP="00BB3505">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20</w:t>
      </w:r>
      <w:r w:rsidRPr="00741DB1">
        <w:rPr>
          <w:rFonts w:ascii="Helvetica Neue" w:eastAsia="Helvetica Neue" w:hAnsi="Helvetica Neue" w:cs="Helvetica Neue"/>
          <w:sz w:val="16"/>
          <w:szCs w:val="16"/>
        </w:rPr>
        <w:t>)</w:t>
      </w:r>
    </w:p>
  </w:footnote>
  <w:footnote w:id="3">
    <w:p w14:paraId="2B51E75A" w14:textId="4A4F3056" w:rsidR="00BB3505" w:rsidRPr="00741DB1" w:rsidRDefault="00BB3505" w:rsidP="00BB3505">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741DB1">
        <w:rPr>
          <w:rFonts w:ascii="Helvetica Neue" w:eastAsia="Helvetica Neue" w:hAnsi="Helvetica Neue" w:cs="Helvetica Neue"/>
          <w:sz w:val="16"/>
          <w:szCs w:val="16"/>
        </w:rPr>
        <w:t>)</w:t>
      </w:r>
    </w:p>
  </w:footnote>
  <w:footnote w:id="4">
    <w:p w14:paraId="2A064792" w14:textId="2859F04C" w:rsidR="00BB3505" w:rsidRPr="00741DB1" w:rsidRDefault="00BB3505" w:rsidP="00BB3505">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741DB1">
        <w:rPr>
          <w:rFonts w:ascii="Helvetica Neue" w:eastAsia="Helvetica Neue" w:hAnsi="Helvetica Neue" w:cs="Helvetica Neue"/>
          <w:sz w:val="16"/>
          <w:szCs w:val="16"/>
        </w:rPr>
        <w:t>)</w:t>
      </w:r>
    </w:p>
  </w:footnote>
  <w:footnote w:id="5">
    <w:p w14:paraId="11D3D4C1" w14:textId="649F8EE5" w:rsidR="008D7D68" w:rsidRPr="00741DB1" w:rsidRDefault="008D7D68" w:rsidP="008D7D68">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4.1</w:t>
      </w:r>
      <w:r w:rsidRPr="00741DB1">
        <w:rPr>
          <w:rFonts w:ascii="Helvetica Neue" w:eastAsia="Helvetica Neue" w:hAnsi="Helvetica Neue" w:cs="Helvetica Neue"/>
          <w:sz w:val="16"/>
          <w:szCs w:val="16"/>
        </w:rPr>
        <w:t>)</w:t>
      </w:r>
    </w:p>
  </w:footnote>
  <w:footnote w:id="6">
    <w:p w14:paraId="7CA0CAD6" w14:textId="2E7D7CD2" w:rsidR="00E26BEF" w:rsidRPr="00741DB1" w:rsidRDefault="00E26BEF" w:rsidP="00E26BEF">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18</w:t>
      </w:r>
      <w:r w:rsidRPr="00741DB1">
        <w:rPr>
          <w:rFonts w:ascii="Helvetica Neue" w:eastAsia="Helvetica Neue" w:hAnsi="Helvetica Neue" w:cs="Helvetica Neue"/>
          <w:sz w:val="16"/>
          <w:szCs w:val="16"/>
        </w:rPr>
        <w:t>)</w:t>
      </w:r>
    </w:p>
  </w:footnote>
  <w:footnote w:id="7">
    <w:p w14:paraId="6512DEE8" w14:textId="4F36E2CB" w:rsidR="00E26BEF" w:rsidRPr="00741DB1" w:rsidRDefault="00E26BEF" w:rsidP="00E26BEF">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10</w:t>
      </w:r>
      <w:r w:rsidRPr="00741DB1">
        <w:rPr>
          <w:rFonts w:ascii="Helvetica Neue" w:eastAsia="Helvetica Neue" w:hAnsi="Helvetica Neue" w:cs="Helvetica Neue"/>
          <w:sz w:val="16"/>
          <w:szCs w:val="16"/>
        </w:rPr>
        <w:t>)</w:t>
      </w:r>
    </w:p>
  </w:footnote>
  <w:footnote w:id="8">
    <w:p w14:paraId="10EF660A" w14:textId="77777777" w:rsidR="00135870" w:rsidRPr="00741DB1" w:rsidRDefault="00135870" w:rsidP="00135870">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741DB1">
        <w:rPr>
          <w:rStyle w:val="FootnoteReference"/>
          <w:rFonts w:ascii="Helvetica Neue" w:hAnsi="Helvetica Neue"/>
          <w:sz w:val="16"/>
          <w:szCs w:val="16"/>
        </w:rPr>
        <w:footnoteRef/>
      </w:r>
      <w:r w:rsidRPr="00741DB1">
        <w:rPr>
          <w:rFonts w:ascii="Helvetica Neue" w:eastAsia="Helvetica Neue" w:hAnsi="Helvetica Neue" w:cs="Helvetica Neue"/>
          <w:sz w:val="16"/>
          <w:szCs w:val="16"/>
        </w:rPr>
        <w:t xml:space="preserve"> (The Money Statistics </w:t>
      </w:r>
      <w:r>
        <w:rPr>
          <w:rFonts w:ascii="Helvetica Neue" w:eastAsia="Helvetica Neue" w:hAnsi="Helvetica Neue" w:cs="Helvetica Neue"/>
          <w:sz w:val="16"/>
          <w:szCs w:val="16"/>
        </w:rPr>
        <w:t>June</w:t>
      </w:r>
      <w:r w:rsidRPr="00741DB1">
        <w:rPr>
          <w:rFonts w:ascii="Helvetica Neue" w:eastAsia="Helvetica Neue" w:hAnsi="Helvetica Neue" w:cs="Helvetica Neue"/>
          <w:sz w:val="16"/>
          <w:szCs w:val="16"/>
        </w:rPr>
        <w:t xml:space="preserve"> 2021 Full Report, P</w:t>
      </w:r>
      <w:r>
        <w:rPr>
          <w:rFonts w:ascii="Helvetica Neue" w:eastAsia="Helvetica Neue" w:hAnsi="Helvetica Neue" w:cs="Helvetica Neue"/>
          <w:sz w:val="16"/>
          <w:szCs w:val="16"/>
        </w:rPr>
        <w:t>10</w:t>
      </w:r>
      <w:r w:rsidRPr="00741DB1">
        <w:rPr>
          <w:rFonts w:ascii="Helvetica Neue" w:eastAsia="Helvetica Neue" w:hAnsi="Helvetica Neue" w:cs="Helvetica Neu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E4C2" w14:textId="77777777" w:rsidR="00A84D28" w:rsidRDefault="00C90D1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EA1F0C0" wp14:editId="359DDF1A">
          <wp:extent cx="2943830" cy="6154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6FC"/>
    <w:multiLevelType w:val="hybridMultilevel"/>
    <w:tmpl w:val="CFB881B6"/>
    <w:lvl w:ilvl="0" w:tplc="A0E28198">
      <w:start w:val="1"/>
      <w:numFmt w:val="bullet"/>
      <w:lvlText w:val="•"/>
      <w:lvlJc w:val="left"/>
      <w:pPr>
        <w:tabs>
          <w:tab w:val="num" w:pos="720"/>
        </w:tabs>
        <w:ind w:left="720" w:hanging="360"/>
      </w:pPr>
      <w:rPr>
        <w:rFonts w:ascii="Arial" w:hAnsi="Arial" w:hint="default"/>
      </w:rPr>
    </w:lvl>
    <w:lvl w:ilvl="1" w:tplc="48EE3B94" w:tentative="1">
      <w:start w:val="1"/>
      <w:numFmt w:val="bullet"/>
      <w:lvlText w:val="•"/>
      <w:lvlJc w:val="left"/>
      <w:pPr>
        <w:tabs>
          <w:tab w:val="num" w:pos="1440"/>
        </w:tabs>
        <w:ind w:left="1440" w:hanging="360"/>
      </w:pPr>
      <w:rPr>
        <w:rFonts w:ascii="Arial" w:hAnsi="Arial" w:hint="default"/>
      </w:rPr>
    </w:lvl>
    <w:lvl w:ilvl="2" w:tplc="0874B2B6" w:tentative="1">
      <w:start w:val="1"/>
      <w:numFmt w:val="bullet"/>
      <w:lvlText w:val="•"/>
      <w:lvlJc w:val="left"/>
      <w:pPr>
        <w:tabs>
          <w:tab w:val="num" w:pos="2160"/>
        </w:tabs>
        <w:ind w:left="2160" w:hanging="360"/>
      </w:pPr>
      <w:rPr>
        <w:rFonts w:ascii="Arial" w:hAnsi="Arial" w:hint="default"/>
      </w:rPr>
    </w:lvl>
    <w:lvl w:ilvl="3" w:tplc="9956EF0C" w:tentative="1">
      <w:start w:val="1"/>
      <w:numFmt w:val="bullet"/>
      <w:lvlText w:val="•"/>
      <w:lvlJc w:val="left"/>
      <w:pPr>
        <w:tabs>
          <w:tab w:val="num" w:pos="2880"/>
        </w:tabs>
        <w:ind w:left="2880" w:hanging="360"/>
      </w:pPr>
      <w:rPr>
        <w:rFonts w:ascii="Arial" w:hAnsi="Arial" w:hint="default"/>
      </w:rPr>
    </w:lvl>
    <w:lvl w:ilvl="4" w:tplc="2182E4B4" w:tentative="1">
      <w:start w:val="1"/>
      <w:numFmt w:val="bullet"/>
      <w:lvlText w:val="•"/>
      <w:lvlJc w:val="left"/>
      <w:pPr>
        <w:tabs>
          <w:tab w:val="num" w:pos="3600"/>
        </w:tabs>
        <w:ind w:left="3600" w:hanging="360"/>
      </w:pPr>
      <w:rPr>
        <w:rFonts w:ascii="Arial" w:hAnsi="Arial" w:hint="default"/>
      </w:rPr>
    </w:lvl>
    <w:lvl w:ilvl="5" w:tplc="84203278" w:tentative="1">
      <w:start w:val="1"/>
      <w:numFmt w:val="bullet"/>
      <w:lvlText w:val="•"/>
      <w:lvlJc w:val="left"/>
      <w:pPr>
        <w:tabs>
          <w:tab w:val="num" w:pos="4320"/>
        </w:tabs>
        <w:ind w:left="4320" w:hanging="360"/>
      </w:pPr>
      <w:rPr>
        <w:rFonts w:ascii="Arial" w:hAnsi="Arial" w:hint="default"/>
      </w:rPr>
    </w:lvl>
    <w:lvl w:ilvl="6" w:tplc="773EFF18" w:tentative="1">
      <w:start w:val="1"/>
      <w:numFmt w:val="bullet"/>
      <w:lvlText w:val="•"/>
      <w:lvlJc w:val="left"/>
      <w:pPr>
        <w:tabs>
          <w:tab w:val="num" w:pos="5040"/>
        </w:tabs>
        <w:ind w:left="5040" w:hanging="360"/>
      </w:pPr>
      <w:rPr>
        <w:rFonts w:ascii="Arial" w:hAnsi="Arial" w:hint="default"/>
      </w:rPr>
    </w:lvl>
    <w:lvl w:ilvl="7" w:tplc="DA30251E" w:tentative="1">
      <w:start w:val="1"/>
      <w:numFmt w:val="bullet"/>
      <w:lvlText w:val="•"/>
      <w:lvlJc w:val="left"/>
      <w:pPr>
        <w:tabs>
          <w:tab w:val="num" w:pos="5760"/>
        </w:tabs>
        <w:ind w:left="5760" w:hanging="360"/>
      </w:pPr>
      <w:rPr>
        <w:rFonts w:ascii="Arial" w:hAnsi="Arial" w:hint="default"/>
      </w:rPr>
    </w:lvl>
    <w:lvl w:ilvl="8" w:tplc="619285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095B4E"/>
    <w:multiLevelType w:val="multilevel"/>
    <w:tmpl w:val="ECCCE6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1F5EAB"/>
    <w:multiLevelType w:val="hybridMultilevel"/>
    <w:tmpl w:val="464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3789B"/>
    <w:multiLevelType w:val="multilevel"/>
    <w:tmpl w:val="3A2E7E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7D7536"/>
    <w:multiLevelType w:val="hybridMultilevel"/>
    <w:tmpl w:val="EB24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F3057"/>
    <w:multiLevelType w:val="hybridMultilevel"/>
    <w:tmpl w:val="7FE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E312B"/>
    <w:multiLevelType w:val="hybridMultilevel"/>
    <w:tmpl w:val="027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28"/>
    <w:rsid w:val="00135870"/>
    <w:rsid w:val="00162062"/>
    <w:rsid w:val="001657D4"/>
    <w:rsid w:val="00200BC8"/>
    <w:rsid w:val="0021181F"/>
    <w:rsid w:val="00256012"/>
    <w:rsid w:val="00286903"/>
    <w:rsid w:val="002C1D76"/>
    <w:rsid w:val="002D114C"/>
    <w:rsid w:val="002E1B8A"/>
    <w:rsid w:val="00396F95"/>
    <w:rsid w:val="00411171"/>
    <w:rsid w:val="00567949"/>
    <w:rsid w:val="00625806"/>
    <w:rsid w:val="00741DB1"/>
    <w:rsid w:val="00762847"/>
    <w:rsid w:val="00780753"/>
    <w:rsid w:val="00780FD5"/>
    <w:rsid w:val="00864FD1"/>
    <w:rsid w:val="008B4301"/>
    <w:rsid w:val="008D54AB"/>
    <w:rsid w:val="008D7D68"/>
    <w:rsid w:val="008E5CAA"/>
    <w:rsid w:val="008F05F1"/>
    <w:rsid w:val="00936BC5"/>
    <w:rsid w:val="00970989"/>
    <w:rsid w:val="00973212"/>
    <w:rsid w:val="00A4396A"/>
    <w:rsid w:val="00A609A0"/>
    <w:rsid w:val="00A8022F"/>
    <w:rsid w:val="00A84D28"/>
    <w:rsid w:val="00B971B5"/>
    <w:rsid w:val="00BB3505"/>
    <w:rsid w:val="00C90D11"/>
    <w:rsid w:val="00D35DA9"/>
    <w:rsid w:val="00E26BEF"/>
    <w:rsid w:val="00E446DA"/>
    <w:rsid w:val="00E50EC3"/>
    <w:rsid w:val="00F9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8683"/>
  <w15:docId w15:val="{3B57672C-6456-468F-A906-AB244755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0864">
      <w:bodyDiv w:val="1"/>
      <w:marLeft w:val="0"/>
      <w:marRight w:val="0"/>
      <w:marTop w:val="0"/>
      <w:marBottom w:val="0"/>
      <w:divBdr>
        <w:top w:val="none" w:sz="0" w:space="0" w:color="auto"/>
        <w:left w:val="none" w:sz="0" w:space="0" w:color="auto"/>
        <w:bottom w:val="none" w:sz="0" w:space="0" w:color="auto"/>
        <w:right w:val="none" w:sz="0" w:space="0" w:color="auto"/>
      </w:divBdr>
    </w:div>
    <w:div w:id="278531484">
      <w:bodyDiv w:val="1"/>
      <w:marLeft w:val="0"/>
      <w:marRight w:val="0"/>
      <w:marTop w:val="0"/>
      <w:marBottom w:val="0"/>
      <w:divBdr>
        <w:top w:val="none" w:sz="0" w:space="0" w:color="auto"/>
        <w:left w:val="none" w:sz="0" w:space="0" w:color="auto"/>
        <w:bottom w:val="none" w:sz="0" w:space="0" w:color="auto"/>
        <w:right w:val="none" w:sz="0" w:space="0" w:color="auto"/>
      </w:divBdr>
    </w:div>
    <w:div w:id="299503372">
      <w:bodyDiv w:val="1"/>
      <w:marLeft w:val="0"/>
      <w:marRight w:val="0"/>
      <w:marTop w:val="0"/>
      <w:marBottom w:val="0"/>
      <w:divBdr>
        <w:top w:val="none" w:sz="0" w:space="0" w:color="auto"/>
        <w:left w:val="none" w:sz="0" w:space="0" w:color="auto"/>
        <w:bottom w:val="none" w:sz="0" w:space="0" w:color="auto"/>
        <w:right w:val="none" w:sz="0" w:space="0" w:color="auto"/>
      </w:divBdr>
    </w:div>
    <w:div w:id="481850999">
      <w:bodyDiv w:val="1"/>
      <w:marLeft w:val="0"/>
      <w:marRight w:val="0"/>
      <w:marTop w:val="0"/>
      <w:marBottom w:val="0"/>
      <w:divBdr>
        <w:top w:val="none" w:sz="0" w:space="0" w:color="auto"/>
        <w:left w:val="none" w:sz="0" w:space="0" w:color="auto"/>
        <w:bottom w:val="none" w:sz="0" w:space="0" w:color="auto"/>
        <w:right w:val="none" w:sz="0" w:space="0" w:color="auto"/>
      </w:divBdr>
    </w:div>
    <w:div w:id="616328863">
      <w:bodyDiv w:val="1"/>
      <w:marLeft w:val="0"/>
      <w:marRight w:val="0"/>
      <w:marTop w:val="0"/>
      <w:marBottom w:val="0"/>
      <w:divBdr>
        <w:top w:val="none" w:sz="0" w:space="0" w:color="auto"/>
        <w:left w:val="none" w:sz="0" w:space="0" w:color="auto"/>
        <w:bottom w:val="none" w:sz="0" w:space="0" w:color="auto"/>
        <w:right w:val="none" w:sz="0" w:space="0" w:color="auto"/>
      </w:divBdr>
    </w:div>
    <w:div w:id="1343125789">
      <w:bodyDiv w:val="1"/>
      <w:marLeft w:val="0"/>
      <w:marRight w:val="0"/>
      <w:marTop w:val="0"/>
      <w:marBottom w:val="0"/>
      <w:divBdr>
        <w:top w:val="none" w:sz="0" w:space="0" w:color="auto"/>
        <w:left w:val="none" w:sz="0" w:space="0" w:color="auto"/>
        <w:bottom w:val="none" w:sz="0" w:space="0" w:color="auto"/>
        <w:right w:val="none" w:sz="0" w:space="0" w:color="auto"/>
      </w:divBdr>
      <w:divsChild>
        <w:div w:id="268589861">
          <w:marLeft w:val="274"/>
          <w:marRight w:val="0"/>
          <w:marTop w:val="0"/>
          <w:marBottom w:val="0"/>
          <w:divBdr>
            <w:top w:val="none" w:sz="0" w:space="0" w:color="auto"/>
            <w:left w:val="none" w:sz="0" w:space="0" w:color="auto"/>
            <w:bottom w:val="none" w:sz="0" w:space="0" w:color="auto"/>
            <w:right w:val="none" w:sz="0" w:space="0" w:color="auto"/>
          </w:divBdr>
        </w:div>
      </w:divsChild>
    </w:div>
    <w:div w:id="1629360400">
      <w:bodyDiv w:val="1"/>
      <w:marLeft w:val="0"/>
      <w:marRight w:val="0"/>
      <w:marTop w:val="0"/>
      <w:marBottom w:val="0"/>
      <w:divBdr>
        <w:top w:val="none" w:sz="0" w:space="0" w:color="auto"/>
        <w:left w:val="none" w:sz="0" w:space="0" w:color="auto"/>
        <w:bottom w:val="none" w:sz="0" w:space="0" w:color="auto"/>
        <w:right w:val="none" w:sz="0" w:space="0" w:color="auto"/>
      </w:divBdr>
    </w:div>
    <w:div w:id="1733769293">
      <w:bodyDiv w:val="1"/>
      <w:marLeft w:val="0"/>
      <w:marRight w:val="0"/>
      <w:marTop w:val="0"/>
      <w:marBottom w:val="0"/>
      <w:divBdr>
        <w:top w:val="none" w:sz="0" w:space="0" w:color="auto"/>
        <w:left w:val="none" w:sz="0" w:space="0" w:color="auto"/>
        <w:bottom w:val="none" w:sz="0" w:space="0" w:color="auto"/>
        <w:right w:val="none" w:sz="0" w:space="0" w:color="auto"/>
      </w:divBdr>
      <w:divsChild>
        <w:div w:id="1325818069">
          <w:marLeft w:val="274"/>
          <w:marRight w:val="0"/>
          <w:marTop w:val="0"/>
          <w:marBottom w:val="0"/>
          <w:divBdr>
            <w:top w:val="none" w:sz="0" w:space="0" w:color="auto"/>
            <w:left w:val="none" w:sz="0" w:space="0" w:color="auto"/>
            <w:bottom w:val="none" w:sz="0" w:space="0" w:color="auto"/>
            <w:right w:val="none" w:sz="0" w:space="0" w:color="auto"/>
          </w:divBdr>
        </w:div>
      </w:divsChild>
    </w:div>
    <w:div w:id="187808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9V+Xk/hPpguJMbXwHwYnb0+Q==">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21</cp:revision>
  <dcterms:created xsi:type="dcterms:W3CDTF">2021-02-25T19:40:00Z</dcterms:created>
  <dcterms:modified xsi:type="dcterms:W3CDTF">2021-06-28T15:46:00Z</dcterms:modified>
</cp:coreProperties>
</file>